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F3B0" w14:textId="1FD74084" w:rsidR="004A5A42" w:rsidRPr="005C2D54" w:rsidRDefault="004A5A42" w:rsidP="004A5A42">
      <w:pPr>
        <w:jc w:val="center"/>
        <w:rPr>
          <w:b/>
          <w:sz w:val="32"/>
        </w:rPr>
      </w:pPr>
      <w:r w:rsidRPr="005C2D54">
        <w:rPr>
          <w:b/>
          <w:sz w:val="32"/>
        </w:rPr>
        <w:t xml:space="preserve">AP </w:t>
      </w:r>
      <w:r w:rsidR="00184840">
        <w:rPr>
          <w:b/>
          <w:sz w:val="32"/>
        </w:rPr>
        <w:t>Engl</w:t>
      </w:r>
      <w:r w:rsidR="00A042B4">
        <w:rPr>
          <w:b/>
          <w:sz w:val="32"/>
        </w:rPr>
        <w:t>ish Summer Reading List for 2016-2017</w:t>
      </w:r>
      <w:r w:rsidRPr="005C2D54">
        <w:rPr>
          <w:b/>
          <w:sz w:val="32"/>
        </w:rPr>
        <w:t xml:space="preserve"> school year.</w:t>
      </w:r>
    </w:p>
    <w:p w14:paraId="716577EF" w14:textId="64B8A501" w:rsidR="004A5A42" w:rsidRDefault="006B00A4">
      <w:pPr>
        <w:rPr>
          <w:i/>
        </w:rPr>
      </w:pPr>
      <w:r>
        <w:rPr>
          <w:i/>
          <w:noProof/>
          <w:lang w:eastAsia="en-US"/>
        </w:rPr>
        <mc:AlternateContent>
          <mc:Choice Requires="wps">
            <w:drawing>
              <wp:anchor distT="0" distB="0" distL="114300" distR="114300" simplePos="0" relativeHeight="251661312" behindDoc="0" locked="0" layoutInCell="1" allowOverlap="1" wp14:anchorId="6467270D" wp14:editId="5220E31D">
                <wp:simplePos x="0" y="0"/>
                <wp:positionH relativeFrom="column">
                  <wp:posOffset>4114800</wp:posOffset>
                </wp:positionH>
                <wp:positionV relativeFrom="paragraph">
                  <wp:posOffset>168910</wp:posOffset>
                </wp:positionV>
                <wp:extent cx="2514600" cy="5079365"/>
                <wp:effectExtent l="0" t="635" r="12700" b="1270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93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3C64FBE" w14:textId="2639BF7F" w:rsidR="0094732F" w:rsidRDefault="0094732F" w:rsidP="00FF595E">
                            <w:r>
                              <w:t xml:space="preserve">You will read </w:t>
                            </w:r>
                            <w:r w:rsidR="007C2C04">
                              <w:t>the first</w:t>
                            </w:r>
                            <w:r>
                              <w:t xml:space="preserve"> three books listed here.  I suggest you read </w:t>
                            </w:r>
                            <w:r w:rsidRPr="008F2960">
                              <w:rPr>
                                <w:i/>
                              </w:rPr>
                              <w:t>How to Read…</w:t>
                            </w:r>
                            <w:r>
                              <w:t xml:space="preserve"> first.  Download the template from </w:t>
                            </w:r>
                            <w:r w:rsidR="007C2C04">
                              <w:t>my website</w:t>
                            </w:r>
                            <w:r>
                              <w:t>.  Update it</w:t>
                            </w:r>
                            <w:r w:rsidR="007C2C04">
                              <w:t xml:space="preserve"> for each chapter and fill it in</w:t>
                            </w:r>
                            <w:r>
                              <w:t xml:space="preserve"> as you read this summer and then add to it as you read during the year.  Foster’s book will help you with the next two.  Then, read in whichever order you desire.  Please keep a reader’s journal for the two fiction pieces.  Note recurring themes, questions that arise, character motivations, desires, etc. that you find interesting. </w:t>
                            </w:r>
                            <w:r w:rsidR="007C2C04">
                              <w:t>Once you hav</w:t>
                            </w:r>
                            <w:r w:rsidR="00A042B4">
                              <w:t xml:space="preserve">e read a book, complete an AP Journal for books </w:t>
                            </w:r>
                            <w:r w:rsidR="007C2C04">
                              <w:t xml:space="preserve">following the template. </w:t>
                            </w:r>
                            <w:r>
                              <w:t>These books are yours to keep and you should treat them as such.  That means annotating and writing in the books to help you locate passages, piece important ideas together, and help you gain a deeper understanding of the work.</w:t>
                            </w:r>
                            <w:r w:rsidR="007C2C04">
                              <w:t xml:space="preserve"> You may find the templates on my website:  mrsgugerty.weebly.com</w:t>
                            </w:r>
                            <w:r w:rsidR="00A042B4">
                              <w:t>. Work is due on August 17, 2016</w:t>
                            </w:r>
                            <w:r w:rsidR="007C2C04">
                              <w:t>.</w:t>
                            </w:r>
                          </w:p>
                          <w:p w14:paraId="79EE09D5" w14:textId="77777777" w:rsidR="0094732F" w:rsidRDefault="009473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270D" id="_x0000_t202" coordsize="21600,21600" o:spt="202" path="m0,0l0,21600,21600,21600,21600,0xe">
                <v:stroke joinstyle="miter"/>
                <v:path gradientshapeok="t" o:connecttype="rect"/>
              </v:shapetype>
              <v:shape id="Text_x0020_Box_x0020_3" o:spid="_x0000_s1026" type="#_x0000_t202" style="position:absolute;margin-left:324pt;margin-top:13.3pt;width:198pt;height:39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rcWgCAACpBAAADgAAAGRycy9lMm9Eb2MueG1srFTbbtswDH0fsH8Q9J7aTuw0MeoUWS7DgO4C&#10;tPsAxZJjYbp4khK7G/bvo6Q0Nba3YX4QREo6JM8hfXc/SIHOzFiuVYWzmxQjpmpNuTpW+OvTfrLA&#10;yDqiKBFasQo/M4vvV2/f3PVdyaa61YIygwBE2bLvKtw615VJYuuWSWJvdMcUHDbaSOLANMeEGtID&#10;uhTJNE3nSa8N7YyumbXg3cZDvAr4TcNq97lpLHNIVBhyc2E1YT34NVndkfJoSNfy+pIG+YcsJOEK&#10;gl6htsQRdDL8LyjJa6OtbtxNrWWim4bXLNQA1WTpH9U8tqRjoRYgx3ZXmuz/g60/nb8YxGmFC4wU&#10;kSDRExsceqcHNPPs9J0t4dJjB9fcAG5QOVRquwddf7NI6U1L1JGtjdF9ywiF7DL/Mhk9jTjWgxz6&#10;j5pCGHJyOgANjZGeOiADATqo9HxVxqdSg3NaZPk8haMazor0djmbFyEGKV+ed8a690xL5DcVNiB9&#10;gCfnB+t8OqR8ueKjKb3nQgT5hUJ9hZfFtIiFacGpP/TXQiOyjTDoTKCF3BCLFycJVURflvovdhL4&#10;od+iP7gg6hUi5GDH6JI76H7BZYUXIxTP4k7RkJwjXMQ9QAnlcwJSoKTLLnbZz2W63C12i3yST+e7&#10;SZ5SOlnvN/lkvs9ui+1su9lss18Xxl7eB4G8JlEdNxwGCOlVO2j6DFIZHecF5hs2rTY/MOphVips&#10;v5+IYRiJDwrkXmZ57odrbJixcRgbRNUABVxiFLcbFwfy1Bl+bCFS5FjpNbRIw4N4r1ldGgvmIfB5&#10;mV0/cGM73Hr9w6x+AwAA//8DAFBLAwQUAAYACAAAACEAqyveEuMAAAALAQAADwAAAGRycy9kb3du&#10;cmV2LnhtbEyPT0vEMBDF74LfIYzgRdzUUkOtTRcRvFhB3Ip/btlmbEubSUmyu9VPb/akxzfv8eb3&#10;yvViJrZH5wdLEq5WCTCk1uqBOgmvzcNlDswHRVpNllDCN3pYV6cnpSq0PdAL7jehY7GEfKEk9CHM&#10;Bee+7dEov7IzUvS+rDMqROk6rp06xHIz8TRJBDdqoPihVzPe99iOm52RUI/vrml+Pi8en7On+uat&#10;zhYcP6Q8P1vuboEFXMJfGI74ER2qyLS1O9KeTRJElsctQUIqBLBjIMmyeNlKyFNxDbwq+f8N1S8A&#10;AAD//wMAUEsBAi0AFAAGAAgAAAAhAOSZw8D7AAAA4QEAABMAAAAAAAAAAAAAAAAAAAAAAFtDb250&#10;ZW50X1R5cGVzXS54bWxQSwECLQAUAAYACAAAACEAI7Jq4dcAAACUAQAACwAAAAAAAAAAAAAAAAAs&#10;AQAAX3JlbHMvLnJlbHNQSwECLQAUAAYACAAAACEAjF+rcWgCAACpBAAADgAAAAAAAAAAAAAAAAAs&#10;AgAAZHJzL2Uyb0RvYy54bWxQSwECLQAUAAYACAAAACEAqyveEuMAAAALAQAADwAAAAAAAAAAAAAA&#10;AADABAAAZHJzL2Rvd25yZXYueG1sUEsFBgAAAAAEAAQA8wAAANAFAAAAAA==&#10;" filled="f" strokecolor="black [3213]">
                <v:textbox inset=",7.2pt,,7.2pt">
                  <w:txbxContent>
                    <w:p w14:paraId="53C64FBE" w14:textId="2639BF7F" w:rsidR="0094732F" w:rsidRDefault="0094732F" w:rsidP="00FF595E">
                      <w:r>
                        <w:t xml:space="preserve">You will read </w:t>
                      </w:r>
                      <w:r w:rsidR="007C2C04">
                        <w:t>the first</w:t>
                      </w:r>
                      <w:r>
                        <w:t xml:space="preserve"> three books listed here.  I suggest you read </w:t>
                      </w:r>
                      <w:r w:rsidRPr="008F2960">
                        <w:rPr>
                          <w:i/>
                        </w:rPr>
                        <w:t>How to Read…</w:t>
                      </w:r>
                      <w:r>
                        <w:t xml:space="preserve"> first.  Download the template from </w:t>
                      </w:r>
                      <w:r w:rsidR="007C2C04">
                        <w:t>my website</w:t>
                      </w:r>
                      <w:r>
                        <w:t>.  Update it</w:t>
                      </w:r>
                      <w:r w:rsidR="007C2C04">
                        <w:t xml:space="preserve"> for each chapter and fill it in</w:t>
                      </w:r>
                      <w:r>
                        <w:t xml:space="preserve"> as you read this summer and then add to it as you read during the year.  Foster’s book will help you with the next two.  Then, read in whichever order you desire.  Please keep a reader’s journal for the two fiction pieces.  Note recurring themes, questions that arise, character motivations, desires, etc. that you find interesting. </w:t>
                      </w:r>
                      <w:r w:rsidR="007C2C04">
                        <w:t>Once you hav</w:t>
                      </w:r>
                      <w:r w:rsidR="00A042B4">
                        <w:t xml:space="preserve">e read a book, complete an AP Journal for books </w:t>
                      </w:r>
                      <w:r w:rsidR="007C2C04">
                        <w:t xml:space="preserve">following the template. </w:t>
                      </w:r>
                      <w:r>
                        <w:t>These books are yours to keep and you should treat them as such.  That means annotating and writing in the books to help you locate passages, piece important ideas together, and help you gain a deeper understanding of the work.</w:t>
                      </w:r>
                      <w:r w:rsidR="007C2C04">
                        <w:t xml:space="preserve"> You may find the templates on my website:  mrsgugerty.weebly.com</w:t>
                      </w:r>
                      <w:r w:rsidR="00A042B4">
                        <w:t>. Work is due on August 17, 2016</w:t>
                      </w:r>
                      <w:r w:rsidR="007C2C04">
                        <w:t>.</w:t>
                      </w:r>
                    </w:p>
                    <w:p w14:paraId="79EE09D5" w14:textId="77777777" w:rsidR="0094732F" w:rsidRDefault="0094732F"/>
                  </w:txbxContent>
                </v:textbox>
                <w10:wrap type="tight"/>
              </v:shape>
            </w:pict>
          </mc:Fallback>
        </mc:AlternateContent>
      </w:r>
      <w:r w:rsidR="008F2960">
        <w:rPr>
          <w:i/>
          <w:noProof/>
          <w:lang w:eastAsia="en-US"/>
        </w:rPr>
        <w:drawing>
          <wp:anchor distT="0" distB="0" distL="114300" distR="114300" simplePos="0" relativeHeight="251659264" behindDoc="0" locked="0" layoutInCell="1" allowOverlap="1" wp14:anchorId="64520F2A" wp14:editId="3B1C983F">
            <wp:simplePos x="0" y="0"/>
            <wp:positionH relativeFrom="column">
              <wp:posOffset>30480</wp:posOffset>
            </wp:positionH>
            <wp:positionV relativeFrom="paragraph">
              <wp:posOffset>181610</wp:posOffset>
            </wp:positionV>
            <wp:extent cx="1066165" cy="1600200"/>
            <wp:effectExtent l="2540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66165" cy="1600200"/>
                    </a:xfrm>
                    <a:prstGeom prst="rect">
                      <a:avLst/>
                    </a:prstGeom>
                    <a:noFill/>
                    <a:ln w="9525">
                      <a:noFill/>
                      <a:miter lim="800000"/>
                      <a:headEnd/>
                      <a:tailEnd/>
                    </a:ln>
                  </pic:spPr>
                </pic:pic>
              </a:graphicData>
            </a:graphic>
          </wp:anchor>
        </w:drawing>
      </w:r>
    </w:p>
    <w:p w14:paraId="5CB6F339" w14:textId="77777777" w:rsidR="004A5A42" w:rsidRPr="005C2D54" w:rsidRDefault="004A5A42">
      <w:pPr>
        <w:rPr>
          <w:sz w:val="28"/>
        </w:rPr>
      </w:pPr>
      <w:r w:rsidRPr="005C2D54">
        <w:rPr>
          <w:i/>
          <w:sz w:val="28"/>
        </w:rPr>
        <w:t xml:space="preserve">How to Read Literature Like a Professor </w:t>
      </w:r>
      <w:r w:rsidRPr="005C2D54">
        <w:rPr>
          <w:sz w:val="28"/>
        </w:rPr>
        <w:t>by Thomas C. Foster</w:t>
      </w:r>
    </w:p>
    <w:p w14:paraId="719DC505"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Paperback</w:t>
      </w:r>
      <w:proofErr w:type="gramEnd"/>
      <w:r w:rsidRPr="005C2D54">
        <w:rPr>
          <w:rFonts w:ascii="Times" w:hAnsi="Times"/>
          <w:b/>
          <w:sz w:val="28"/>
          <w:szCs w:val="20"/>
        </w:rPr>
        <w:t>:</w:t>
      </w:r>
      <w:r w:rsidRPr="005C2D54">
        <w:rPr>
          <w:rFonts w:ascii="Times" w:hAnsi="Times"/>
          <w:sz w:val="28"/>
          <w:szCs w:val="20"/>
        </w:rPr>
        <w:t xml:space="preserve"> 336 pages </w:t>
      </w:r>
    </w:p>
    <w:p w14:paraId="4C9C3F8F" w14:textId="5F194B78"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Publisher</w:t>
      </w:r>
      <w:proofErr w:type="gramEnd"/>
      <w:r w:rsidRPr="005C2D54">
        <w:rPr>
          <w:rFonts w:ascii="Times" w:hAnsi="Times"/>
          <w:b/>
          <w:sz w:val="28"/>
          <w:szCs w:val="20"/>
        </w:rPr>
        <w:t>:</w:t>
      </w:r>
      <w:r w:rsidRPr="005C2D54">
        <w:rPr>
          <w:rFonts w:ascii="Times" w:hAnsi="Times"/>
          <w:sz w:val="28"/>
          <w:szCs w:val="20"/>
        </w:rPr>
        <w:t xml:space="preserve"> Harper Pape</w:t>
      </w:r>
      <w:r w:rsidR="005C2D54" w:rsidRPr="005C2D54">
        <w:rPr>
          <w:rFonts w:ascii="Times" w:hAnsi="Times"/>
          <w:sz w:val="28"/>
          <w:szCs w:val="20"/>
        </w:rPr>
        <w:t>rbacks; 1 edition (February 18,</w:t>
      </w:r>
      <w:r w:rsidR="00F311BA">
        <w:rPr>
          <w:rFonts w:ascii="Times" w:hAnsi="Times"/>
          <w:sz w:val="28"/>
          <w:szCs w:val="20"/>
        </w:rPr>
        <w:t xml:space="preserve"> </w:t>
      </w:r>
      <w:r w:rsidRPr="005C2D54">
        <w:rPr>
          <w:rFonts w:ascii="Times" w:hAnsi="Times"/>
          <w:sz w:val="28"/>
          <w:szCs w:val="20"/>
        </w:rPr>
        <w:t xml:space="preserve">2003) </w:t>
      </w:r>
    </w:p>
    <w:p w14:paraId="213F3CC6"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Language</w:t>
      </w:r>
      <w:proofErr w:type="gramEnd"/>
      <w:r w:rsidRPr="005C2D54">
        <w:rPr>
          <w:rFonts w:ascii="Times" w:hAnsi="Times"/>
          <w:b/>
          <w:sz w:val="28"/>
          <w:szCs w:val="20"/>
        </w:rPr>
        <w:t>:</w:t>
      </w:r>
      <w:r w:rsidRPr="005C2D54">
        <w:rPr>
          <w:rFonts w:ascii="Times" w:hAnsi="Times"/>
          <w:sz w:val="28"/>
          <w:szCs w:val="20"/>
        </w:rPr>
        <w:t xml:space="preserve"> English </w:t>
      </w:r>
    </w:p>
    <w:p w14:paraId="120B3A05"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ISBN</w:t>
      </w:r>
      <w:proofErr w:type="gramEnd"/>
      <w:r w:rsidRPr="005C2D54">
        <w:rPr>
          <w:rFonts w:ascii="Times" w:hAnsi="Times"/>
          <w:b/>
          <w:sz w:val="28"/>
          <w:szCs w:val="20"/>
        </w:rPr>
        <w:t>-10:</w:t>
      </w:r>
      <w:r w:rsidRPr="005C2D54">
        <w:rPr>
          <w:rFonts w:ascii="Times" w:hAnsi="Times"/>
          <w:sz w:val="28"/>
          <w:szCs w:val="20"/>
        </w:rPr>
        <w:t xml:space="preserve"> 006000942X</w:t>
      </w:r>
    </w:p>
    <w:p w14:paraId="53BD8D3C" w14:textId="77777777" w:rsidR="00010654" w:rsidRDefault="00010654" w:rsidP="004A5A42">
      <w:pPr>
        <w:rPr>
          <w:i/>
          <w:sz w:val="28"/>
        </w:rPr>
      </w:pPr>
    </w:p>
    <w:p w14:paraId="29E01236" w14:textId="77777777" w:rsidR="004A5A42" w:rsidRPr="005C2D54" w:rsidRDefault="00010654" w:rsidP="004A5A42">
      <w:pPr>
        <w:rPr>
          <w:i/>
          <w:sz w:val="28"/>
        </w:rPr>
      </w:pPr>
      <w:r>
        <w:rPr>
          <w:i/>
          <w:noProof/>
          <w:sz w:val="28"/>
          <w:lang w:eastAsia="en-US"/>
        </w:rPr>
        <w:drawing>
          <wp:anchor distT="0" distB="0" distL="114300" distR="114300" simplePos="0" relativeHeight="251658240" behindDoc="0" locked="0" layoutInCell="1" allowOverlap="1" wp14:anchorId="5309887F" wp14:editId="2FC64149">
            <wp:simplePos x="0" y="0"/>
            <wp:positionH relativeFrom="column">
              <wp:posOffset>0</wp:posOffset>
            </wp:positionH>
            <wp:positionV relativeFrom="paragraph">
              <wp:posOffset>179070</wp:posOffset>
            </wp:positionV>
            <wp:extent cx="951230" cy="1605280"/>
            <wp:effectExtent l="2540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51230" cy="1605280"/>
                    </a:xfrm>
                    <a:prstGeom prst="rect">
                      <a:avLst/>
                    </a:prstGeom>
                    <a:noFill/>
                    <a:ln w="9525">
                      <a:noFill/>
                      <a:miter lim="800000"/>
                      <a:headEnd/>
                      <a:tailEnd/>
                    </a:ln>
                  </pic:spPr>
                </pic:pic>
              </a:graphicData>
            </a:graphic>
          </wp:anchor>
        </w:drawing>
      </w:r>
      <w:r>
        <w:rPr>
          <w:i/>
          <w:sz w:val="28"/>
        </w:rPr>
        <w:tab/>
      </w:r>
    </w:p>
    <w:p w14:paraId="14276C2D" w14:textId="77777777" w:rsidR="004A5A42" w:rsidRPr="005C2D54" w:rsidRDefault="004A5A42">
      <w:pPr>
        <w:rPr>
          <w:sz w:val="28"/>
        </w:rPr>
      </w:pPr>
      <w:r w:rsidRPr="005C2D54">
        <w:rPr>
          <w:i/>
          <w:sz w:val="28"/>
        </w:rPr>
        <w:t>A Prayer for Owen Meany</w:t>
      </w:r>
      <w:r w:rsidRPr="005C2D54">
        <w:rPr>
          <w:sz w:val="28"/>
        </w:rPr>
        <w:t xml:space="preserve"> by John Irving</w:t>
      </w:r>
    </w:p>
    <w:p w14:paraId="476DA38F"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Paperback</w:t>
      </w:r>
      <w:proofErr w:type="gramEnd"/>
      <w:r w:rsidRPr="005C2D54">
        <w:rPr>
          <w:rFonts w:ascii="Times" w:hAnsi="Times"/>
          <w:b/>
          <w:sz w:val="28"/>
          <w:szCs w:val="20"/>
        </w:rPr>
        <w:t>:</w:t>
      </w:r>
      <w:r w:rsidRPr="005C2D54">
        <w:rPr>
          <w:rFonts w:ascii="Times" w:hAnsi="Times"/>
          <w:sz w:val="28"/>
          <w:szCs w:val="20"/>
        </w:rPr>
        <w:t xml:space="preserve"> 617 pages </w:t>
      </w:r>
    </w:p>
    <w:p w14:paraId="54287B0A"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Publisher</w:t>
      </w:r>
      <w:proofErr w:type="gramEnd"/>
      <w:r w:rsidRPr="005C2D54">
        <w:rPr>
          <w:rFonts w:ascii="Times" w:hAnsi="Times"/>
          <w:b/>
          <w:sz w:val="28"/>
          <w:szCs w:val="20"/>
        </w:rPr>
        <w:t>:</w:t>
      </w:r>
      <w:r w:rsidRPr="005C2D54">
        <w:rPr>
          <w:rFonts w:ascii="Times" w:hAnsi="Times"/>
          <w:sz w:val="28"/>
          <w:szCs w:val="20"/>
        </w:rPr>
        <w:t xml:space="preserve"> Random House Publishing Group </w:t>
      </w:r>
    </w:p>
    <w:p w14:paraId="30052386"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Language</w:t>
      </w:r>
      <w:proofErr w:type="gramEnd"/>
      <w:r w:rsidRPr="005C2D54">
        <w:rPr>
          <w:rFonts w:ascii="Times" w:hAnsi="Times"/>
          <w:b/>
          <w:sz w:val="28"/>
          <w:szCs w:val="20"/>
        </w:rPr>
        <w:t>:</w:t>
      </w:r>
      <w:r w:rsidRPr="005C2D54">
        <w:rPr>
          <w:rFonts w:ascii="Times" w:hAnsi="Times"/>
          <w:sz w:val="28"/>
          <w:szCs w:val="20"/>
        </w:rPr>
        <w:t xml:space="preserve"> English </w:t>
      </w:r>
    </w:p>
    <w:p w14:paraId="50308CF1"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ISBN</w:t>
      </w:r>
      <w:proofErr w:type="gramEnd"/>
      <w:r w:rsidRPr="005C2D54">
        <w:rPr>
          <w:rFonts w:ascii="Times" w:hAnsi="Times"/>
          <w:b/>
          <w:sz w:val="28"/>
          <w:szCs w:val="20"/>
        </w:rPr>
        <w:t>-10:</w:t>
      </w:r>
      <w:r w:rsidRPr="005C2D54">
        <w:rPr>
          <w:rFonts w:ascii="Times" w:hAnsi="Times"/>
          <w:sz w:val="28"/>
          <w:szCs w:val="20"/>
        </w:rPr>
        <w:t xml:space="preserve"> 0345361792</w:t>
      </w:r>
    </w:p>
    <w:p w14:paraId="719BDB68" w14:textId="77777777" w:rsidR="004A5A42" w:rsidRDefault="004A5A42"/>
    <w:p w14:paraId="033D072B" w14:textId="77777777" w:rsidR="004A5A42" w:rsidRDefault="004A5A42">
      <w:pPr>
        <w:rPr>
          <w:i/>
        </w:rPr>
      </w:pPr>
    </w:p>
    <w:p w14:paraId="57489CC4" w14:textId="0EABFB88" w:rsidR="004A5A42" w:rsidRPr="005C2D54" w:rsidRDefault="006B00A4">
      <w:pPr>
        <w:rPr>
          <w:sz w:val="28"/>
        </w:rPr>
      </w:pPr>
      <w:r>
        <w:rPr>
          <w:i/>
          <w:noProof/>
          <w:sz w:val="28"/>
          <w:lang w:eastAsia="en-US"/>
        </w:rPr>
        <mc:AlternateContent>
          <mc:Choice Requires="wps">
            <w:drawing>
              <wp:anchor distT="0" distB="0" distL="114300" distR="114300" simplePos="0" relativeHeight="251660288" behindDoc="0" locked="0" layoutInCell="1" allowOverlap="1" wp14:anchorId="63C35C7E" wp14:editId="6EB02C34">
                <wp:simplePos x="0" y="0"/>
                <wp:positionH relativeFrom="column">
                  <wp:posOffset>-123825</wp:posOffset>
                </wp:positionH>
                <wp:positionV relativeFrom="paragraph">
                  <wp:posOffset>20320</wp:posOffset>
                </wp:positionV>
                <wp:extent cx="1088390" cy="1600200"/>
                <wp:effectExtent l="3175" t="0" r="63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60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823CAC" w14:textId="77777777" w:rsidR="0094732F" w:rsidRDefault="0094732F">
                            <w:r>
                              <w:rPr>
                                <w:noProof/>
                                <w:lang w:eastAsia="en-US"/>
                              </w:rPr>
                              <w:drawing>
                                <wp:inline distT="0" distB="0" distL="0" distR="0" wp14:anchorId="227A5C8D" wp14:editId="73C36AFA">
                                  <wp:extent cx="822262" cy="1290320"/>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s they carried.jpg"/>
                                          <pic:cNvPicPr/>
                                        </pic:nvPicPr>
                                        <pic:blipFill>
                                          <a:blip r:embed="rId6">
                                            <a:extLst>
                                              <a:ext uri="{28A0092B-C50C-407E-A947-70E740481C1C}">
                                                <a14:useLocalDpi xmlns:a14="http://schemas.microsoft.com/office/drawing/2010/main" val="0"/>
                                              </a:ext>
                                            </a:extLst>
                                          </a:blip>
                                          <a:stretch>
                                            <a:fillRect/>
                                          </a:stretch>
                                        </pic:blipFill>
                                        <pic:spPr>
                                          <a:xfrm>
                                            <a:off x="0" y="0"/>
                                            <a:ext cx="822262" cy="12903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7pt;margin-top:1.6pt;width:85.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u8LECAADBBQAADgAAAGRycy9lMm9Eb2MueG1srFRbb5swFH6ftP9g+Z1yKUkBlVRtEqZJ3UVq&#10;9wMcbII1sJntBLpp/33HJklJq0nTNj9Yvhx/5/J9Ptc3Q9ugPVOaS5Hj8CLAiIlSUi62Of7yWHgJ&#10;RtoQQUkjBcvxE9P4ZvH2zXXfZSyStWwoUwhAhM76Lse1MV3m+7qsWUv0heyYgMtKqpYY2KqtTxXp&#10;Ab1t/CgI5n4vFe2ULJnWcLoaL/HC4VcVK82nqtLMoCbHEJtxs3Lzxs7+4ppkW0W6mpeHMMhfRNES&#10;LsDpCWpFDEE7xV9BtbxUUsvKXJSy9WVV8ZK5HCCbMHiRzUNNOuZygeLo7lQm/f9gy4/7zwpxmuMY&#10;I0FaoOiRDQbdyQFFtjp9pzMweujAzAxwDCy7THV3L8uvGgm5rInYslulZF8zQiG60L70J09HHG1B&#10;Nv0HScEN2RnpgIZKtbZ0UAwE6MDS04kZG0ppXQZJcpnCVQl34TwIgHvng2TH553S5h2TLbKLHCug&#10;3sGT/b02NhySHU2sNyEL3jSO/kacHYDheALO4am9s2E4Nn+kQbpO1knsxdF87cUBpd5tsYy9eRFe&#10;zVaXq+VyFf60fsM4qzmlTFg3R2WF8Z8xd9D4qImTtrRsOLVwNiSttptlo9CegLILNw4FmZj552G4&#10;IkAuL1IKozi4i1KvmCdXXlzFMy+9ChIvCNO7dB7EabwqzlO654L9e0qoz3E6i2ajmn6bW+DG69xI&#10;1nIDvaPhbY6TkxHJrAbXgjpqDeHNuJ6Uwob/XAqg+0i0U6wV6ShXM2wG9zWcnK2aN5I+gYSVBIGB&#10;GKHvwaKW6jtGPfSQHOtvO6IYRs17Ad8gDePYNp3pRk03m+mGiBKgcmwwGpdLMzaqXaf4tgZP48cT&#10;8ha+TsWdqJ+jOnw46BMut0NPs41oundWz5138QsAAP//AwBQSwMEFAAGAAgAAAAhALqedMTcAAAA&#10;CQEAAA8AAABkcnMvZG93bnJldi54bWxMj81OwzAQhO9IvIO1SNxap4bQErKpUBEPQIvE1YndOMJe&#10;R7HzQ58e9wTH0Yxmvin3i7Ns0kPoPCFs1hkwTY1XHbUIn6f31Q5YiJKUtJ40wo8OsK9ub0pZKD/T&#10;h56OsWWphEIhEUyMfcF5aIx2Mqx9ryl5Zz84GZMcWq4GOadyZ7nIsifuZEdpwcheH4xuvo+jQ2gu&#10;49vu0NXTfNl+bevF2PxMFvH+bnl9ARb1Ev/CcMVP6FAlptqPpAKzCKvN82OKIjwIYFc/F+lbjSDy&#10;XACvSv7/QfULAAD//wMAUEsBAi0AFAAGAAgAAAAhAOSZw8D7AAAA4QEAABMAAAAAAAAAAAAAAAAA&#10;AAAAAFtDb250ZW50X1R5cGVzXS54bWxQSwECLQAUAAYACAAAACEAI7Jq4dcAAACUAQAACwAAAAAA&#10;AAAAAAAAAAAsAQAAX3JlbHMvLnJlbHNQSwECLQAUAAYACAAAACEAsT8u8LECAADBBQAADgAAAAAA&#10;AAAAAAAAAAAsAgAAZHJzL2Uyb0RvYy54bWxQSwECLQAUAAYACAAAACEAup50xNwAAAAJAQAADwAA&#10;AAAAAAAAAAAAAAAJBQAAZHJzL2Rvd25yZXYueG1sUEsFBgAAAAAEAAQA8wAAABIGAAAAAA==&#10;" filled="f" stroked="f">
                <v:textbox inset=",7.2pt,,7.2pt">
                  <w:txbxContent>
                    <w:p w14:paraId="51823CAC" w14:textId="77777777" w:rsidR="0094732F" w:rsidRDefault="0094732F">
                      <w:r>
                        <w:rPr>
                          <w:noProof/>
                          <w:lang w:eastAsia="en-US"/>
                        </w:rPr>
                        <w:drawing>
                          <wp:inline distT="0" distB="0" distL="0" distR="0" wp14:anchorId="227A5C8D" wp14:editId="73C36AFA">
                            <wp:extent cx="822262" cy="1290320"/>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s they carried.jpg"/>
                                    <pic:cNvPicPr/>
                                  </pic:nvPicPr>
                                  <pic:blipFill>
                                    <a:blip r:embed="rId7">
                                      <a:extLst>
                                        <a:ext uri="{28A0092B-C50C-407E-A947-70E740481C1C}">
                                          <a14:useLocalDpi xmlns:a14="http://schemas.microsoft.com/office/drawing/2010/main" val="0"/>
                                        </a:ext>
                                      </a:extLst>
                                    </a:blip>
                                    <a:stretch>
                                      <a:fillRect/>
                                    </a:stretch>
                                  </pic:blipFill>
                                  <pic:spPr>
                                    <a:xfrm>
                                      <a:off x="0" y="0"/>
                                      <a:ext cx="822262" cy="1290320"/>
                                    </a:xfrm>
                                    <a:prstGeom prst="rect">
                                      <a:avLst/>
                                    </a:prstGeom>
                                  </pic:spPr>
                                </pic:pic>
                              </a:graphicData>
                            </a:graphic>
                          </wp:inline>
                        </w:drawing>
                      </w:r>
                    </w:p>
                  </w:txbxContent>
                </v:textbox>
                <w10:wrap type="tight"/>
              </v:shape>
            </w:pict>
          </mc:Fallback>
        </mc:AlternateContent>
      </w:r>
      <w:r w:rsidR="00F311BA">
        <w:rPr>
          <w:i/>
          <w:noProof/>
          <w:sz w:val="28"/>
          <w:lang w:eastAsia="en-US"/>
        </w:rPr>
        <w:t>The Kite Runner</w:t>
      </w:r>
      <w:r w:rsidR="004A5A42" w:rsidRPr="005C2D54">
        <w:rPr>
          <w:sz w:val="28"/>
        </w:rPr>
        <w:t xml:space="preserve"> by </w:t>
      </w:r>
      <w:r w:rsidR="00F311BA">
        <w:rPr>
          <w:sz w:val="28"/>
        </w:rPr>
        <w:t xml:space="preserve">Khaled </w:t>
      </w:r>
      <w:proofErr w:type="spellStart"/>
      <w:r w:rsidR="00F311BA">
        <w:rPr>
          <w:sz w:val="28"/>
        </w:rPr>
        <w:t>Hosseini</w:t>
      </w:r>
      <w:proofErr w:type="spellEnd"/>
    </w:p>
    <w:p w14:paraId="17B2E220" w14:textId="24FA3ED0"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Paperback</w:t>
      </w:r>
      <w:proofErr w:type="gramEnd"/>
      <w:r w:rsidRPr="005C2D54">
        <w:rPr>
          <w:rFonts w:ascii="Times" w:hAnsi="Times"/>
          <w:b/>
          <w:sz w:val="28"/>
          <w:szCs w:val="20"/>
        </w:rPr>
        <w:t>:</w:t>
      </w:r>
      <w:r w:rsidRPr="005C2D54">
        <w:rPr>
          <w:rFonts w:ascii="Times" w:hAnsi="Times"/>
          <w:sz w:val="28"/>
          <w:szCs w:val="20"/>
        </w:rPr>
        <w:t xml:space="preserve"> </w:t>
      </w:r>
      <w:r w:rsidR="00F311BA">
        <w:rPr>
          <w:rFonts w:ascii="Times" w:hAnsi="Times"/>
          <w:sz w:val="28"/>
          <w:szCs w:val="20"/>
        </w:rPr>
        <w:t>371</w:t>
      </w:r>
      <w:r w:rsidRPr="005C2D54">
        <w:rPr>
          <w:rFonts w:ascii="Times" w:hAnsi="Times"/>
          <w:sz w:val="28"/>
          <w:szCs w:val="20"/>
        </w:rPr>
        <w:t xml:space="preserve"> pages </w:t>
      </w:r>
    </w:p>
    <w:p w14:paraId="4499A4B7" w14:textId="0BEDCD8B"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Publisher</w:t>
      </w:r>
      <w:proofErr w:type="gramEnd"/>
      <w:r w:rsidRPr="005C2D54">
        <w:rPr>
          <w:rFonts w:ascii="Times" w:hAnsi="Times"/>
          <w:b/>
          <w:sz w:val="28"/>
          <w:szCs w:val="20"/>
        </w:rPr>
        <w:t>:</w:t>
      </w:r>
      <w:r w:rsidRPr="005C2D54">
        <w:rPr>
          <w:rFonts w:ascii="Times" w:hAnsi="Times"/>
          <w:sz w:val="28"/>
          <w:szCs w:val="20"/>
        </w:rPr>
        <w:t xml:space="preserve"> </w:t>
      </w:r>
      <w:r w:rsidR="00F311BA">
        <w:rPr>
          <w:rFonts w:ascii="Times" w:hAnsi="Times"/>
          <w:sz w:val="28"/>
          <w:szCs w:val="20"/>
        </w:rPr>
        <w:t>Riverhead Books</w:t>
      </w:r>
      <w:r w:rsidRPr="005C2D54">
        <w:rPr>
          <w:rFonts w:ascii="Times" w:hAnsi="Times"/>
          <w:sz w:val="28"/>
          <w:szCs w:val="20"/>
        </w:rPr>
        <w:t xml:space="preserve"> </w:t>
      </w:r>
    </w:p>
    <w:p w14:paraId="5550D812" w14:textId="77777777" w:rsidR="004A5A42" w:rsidRPr="005C2D54" w:rsidRDefault="004A5A42" w:rsidP="004A5A42">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Language</w:t>
      </w:r>
      <w:proofErr w:type="gramEnd"/>
      <w:r w:rsidRPr="005C2D54">
        <w:rPr>
          <w:rFonts w:ascii="Times" w:hAnsi="Times"/>
          <w:b/>
          <w:sz w:val="28"/>
          <w:szCs w:val="20"/>
        </w:rPr>
        <w:t>:</w:t>
      </w:r>
      <w:r w:rsidRPr="005C2D54">
        <w:rPr>
          <w:rFonts w:ascii="Times" w:hAnsi="Times"/>
          <w:sz w:val="28"/>
          <w:szCs w:val="20"/>
        </w:rPr>
        <w:t xml:space="preserve"> English </w:t>
      </w:r>
    </w:p>
    <w:p w14:paraId="197E1158" w14:textId="675B7917" w:rsidR="004A5A42" w:rsidRPr="005C2D54" w:rsidRDefault="004A5A42" w:rsidP="004A5A42">
      <w:pPr>
        <w:rPr>
          <w:sz w:val="28"/>
        </w:rPr>
      </w:pPr>
      <w:proofErr w:type="gramStart"/>
      <w:r w:rsidRPr="005C2D54">
        <w:rPr>
          <w:rFonts w:ascii="Times" w:hAnsi="Symbol"/>
          <w:sz w:val="28"/>
          <w:szCs w:val="20"/>
        </w:rPr>
        <w:t></w:t>
      </w:r>
      <w:r w:rsidRPr="005C2D54">
        <w:rPr>
          <w:rFonts w:ascii="Times" w:hAnsi="Times"/>
          <w:sz w:val="28"/>
          <w:szCs w:val="20"/>
        </w:rPr>
        <w:t xml:space="preserve">  </w:t>
      </w:r>
      <w:r w:rsidR="00F311BA">
        <w:rPr>
          <w:rFonts w:ascii="Times" w:hAnsi="Times"/>
          <w:b/>
          <w:sz w:val="28"/>
          <w:szCs w:val="20"/>
        </w:rPr>
        <w:t>ISBN</w:t>
      </w:r>
      <w:proofErr w:type="gramEnd"/>
      <w:r w:rsidR="00F311BA">
        <w:rPr>
          <w:rFonts w:ascii="Times" w:hAnsi="Times"/>
          <w:b/>
          <w:sz w:val="28"/>
          <w:szCs w:val="20"/>
        </w:rPr>
        <w:t>-13</w:t>
      </w:r>
      <w:r w:rsidRPr="005C2D54">
        <w:rPr>
          <w:rFonts w:ascii="Times" w:hAnsi="Times"/>
          <w:b/>
          <w:sz w:val="28"/>
          <w:szCs w:val="20"/>
        </w:rPr>
        <w:t>:</w:t>
      </w:r>
      <w:r w:rsidRPr="005C2D54">
        <w:rPr>
          <w:rFonts w:ascii="Times" w:hAnsi="Times"/>
          <w:sz w:val="28"/>
          <w:szCs w:val="20"/>
        </w:rPr>
        <w:t xml:space="preserve"> </w:t>
      </w:r>
      <w:r w:rsidR="00F311BA">
        <w:rPr>
          <w:rFonts w:ascii="Times" w:hAnsi="Times" w:cs="Verdana"/>
          <w:sz w:val="28"/>
          <w:szCs w:val="26"/>
        </w:rPr>
        <w:t>978-1-59463-193-1</w:t>
      </w:r>
    </w:p>
    <w:p w14:paraId="146C188A" w14:textId="77777777" w:rsidR="004A5A42" w:rsidRDefault="004A5A42"/>
    <w:p w14:paraId="11F6291F" w14:textId="1E2990F8" w:rsidR="008F2960" w:rsidRDefault="006B00A4">
      <w:r>
        <w:rPr>
          <w:noProof/>
          <w:lang w:eastAsia="en-US"/>
        </w:rPr>
        <mc:AlternateContent>
          <mc:Choice Requires="wps">
            <w:drawing>
              <wp:anchor distT="0" distB="0" distL="114300" distR="114300" simplePos="0" relativeHeight="251663360" behindDoc="0" locked="0" layoutInCell="1" allowOverlap="1" wp14:anchorId="58C038D8" wp14:editId="5DEE6871">
                <wp:simplePos x="0" y="0"/>
                <wp:positionH relativeFrom="column">
                  <wp:posOffset>3035935</wp:posOffset>
                </wp:positionH>
                <wp:positionV relativeFrom="paragraph">
                  <wp:posOffset>120015</wp:posOffset>
                </wp:positionV>
                <wp:extent cx="2514600" cy="1595755"/>
                <wp:effectExtent l="0" t="0" r="12700" b="17145"/>
                <wp:wrapTight wrapText="bothSides">
                  <wp:wrapPolygon edited="0">
                    <wp:start x="0" y="0"/>
                    <wp:lineTo x="21600" y="0"/>
                    <wp:lineTo x="21600" y="21600"/>
                    <wp:lineTo x="0" y="2160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957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FB60393" w14:textId="77777777" w:rsidR="004B7617" w:rsidRDefault="004B7617">
                            <w:r>
                              <w:t xml:space="preserve">Early in the fall, we will read </w:t>
                            </w:r>
                            <w:r w:rsidRPr="004B7617">
                              <w:rPr>
                                <w:i/>
                              </w:rPr>
                              <w:t>A Tale of Two Cities</w:t>
                            </w:r>
                            <w:r>
                              <w:t>.  I request you purchase this book as well as it goes along with our annotation and you should have your own copy to learn to annotate well.  This particular edition has an excellent notes section in the back.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9.05pt;margin-top:9.45pt;width:198pt;height:1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vC+pkCAABOBQAADgAAAGRycy9lMm9Eb2MueG1srFTbjtsgEH2v1H9AvGdtp3Y2sdZZbXOpKm0v&#10;0m4/gBgco2KgQGJvq/57B0iy3valquoHzAxwmDNzmJvboRPoyIzlSlY4u0oxYrJWlMt9hb88bidz&#10;jKwjkhKhJKvwE7P4dvn61U2vSzZVrRKUGQQg0pa9rnDrnC6TxNYt64i9UppJWGyU6YgD0+wTakgP&#10;6J1Ipmk6S3plqDaqZtaCdx0X8TLgNw2r3aemscwhUWGIzYXRhHHnx2R5Q8q9Ibrl9SkM8g9RdIRL&#10;uPQCtSaOoIPhf0B1vDbKqsZd1apLVNPwmgUOwCZLf2Pz0BLNAhdIjtWXNNn/B1t/PH42iNMKTzGS&#10;pIMSPbLBobdqQNc+O722JWx60LDNDeCGKgemVt+r+qtFUq1aIvfszhjVt4xQiC7zJ5PR0YhjPciu&#10;/6AoXEMOTgWgoTGdTx0kAwE6VOnpUhkfSg3OaZHlsxSWaljLikVxXRThDlKej2tj3TumOuQnFTZQ&#10;+gBPjvfW+XBIed7ib5Nqy4UI5RcS9RVeFNMiElOCU7/otwUhspUw6EhAQm6I5MWhAxbRl6X+i0oC&#10;P+gt+oMLbr1AhBjsGL3jDtQveFfh+QjFZ3EjaQjOES7iHKCE9DFBUoDSaRZV9mORLjbzzTyf5NPZ&#10;ZpKnlE7utqt8Mttm18X6zXq1Wmc/Pb0sL1tOKZOe4VnxWf53ijq9vajVi+ZfULJmv7ukaxu+U6FG&#10;25KXYYTEAKvzP7AL8vGKidpxw2446RTy4qW1U/QJ9GRUfNTQhGDSKvMdox4edIXttwMxDCPxXoIm&#10;F1me+w4wNszY2I0NImuAgoJjFKcrF7vGQRu+b+GmKASp7kDHDQ8Ke44KmHgDHm3gdGowviuM7bDr&#10;uQ0ufwEAAP//AwBQSwMEFAAGAAgAAAAhAKCpLGziAAAACgEAAA8AAABkcnMvZG93bnJldi54bWxM&#10;j8FKw0AQhu+C77CM4EXaTUMwacymiODFCNJGqt622TEJye6G3W0bfXrHkx5n/o9/vik2sx7ZCZ3v&#10;rRGwWkbA0DRW9aYV8Fo/LjJgPkij5GgNCvhCD5vy8qKQubJns8XTLrSMSozPpYAuhCnn3DcdaumX&#10;dkJD2ad1WgYaXcuVk2cq1yOPo+iWa9kbutDJCR86bIbdUQuohjdX198fN08vyXO13lfJjMO7ENdX&#10;8/0dsIBz+IPhV5/UoSSngz0a5dkoIEmzFaEUZGtgBGRpQouDgDiNYuBlwf+/UP4AAAD//wMAUEsB&#10;Ai0AFAAGAAgAAAAhAOSZw8D7AAAA4QEAABMAAAAAAAAAAAAAAAAAAAAAAFtDb250ZW50X1R5cGVz&#10;XS54bWxQSwECLQAUAAYACAAAACEAI7Jq4dcAAACUAQAACwAAAAAAAAAAAAAAAAAsAQAAX3JlbHMv&#10;LnJlbHNQSwECLQAUAAYACAAAACEADMvC+pkCAABOBQAADgAAAAAAAAAAAAAAAAAsAgAAZHJzL2Uy&#10;b0RvYy54bWxQSwECLQAUAAYACAAAACEAoKksbOIAAAAKAQAADwAAAAAAAAAAAAAAAADxBAAAZHJz&#10;L2Rvd25yZXYueG1sUEsFBgAAAAAEAAQA8wAAAAAGAAAAAA==&#10;" filled="f" strokecolor="black [3213]">
                <v:textbox inset=",7.2pt,,7.2pt">
                  <w:txbxContent>
                    <w:p w14:paraId="1FB60393" w14:textId="77777777" w:rsidR="004B7617" w:rsidRDefault="004B7617">
                      <w:r>
                        <w:t xml:space="preserve">Early in the fall, we will read </w:t>
                      </w:r>
                      <w:r w:rsidRPr="004B7617">
                        <w:rPr>
                          <w:i/>
                        </w:rPr>
                        <w:t>A Tale of Two Cities</w:t>
                      </w:r>
                      <w:r>
                        <w:t>.  I request you purchase this book as well as it goes along with our annotation and you should have your own copy to learn to annotate well.  This particular edition has an excellent notes section in the back.</w:t>
                      </w:r>
                    </w:p>
                  </w:txbxContent>
                </v:textbox>
                <w10:wrap type="tight"/>
              </v:shape>
            </w:pict>
          </mc:Fallback>
        </mc:AlternateContent>
      </w:r>
      <w:r w:rsidR="004B7617">
        <w:rPr>
          <w:noProof/>
          <w:lang w:eastAsia="en-US"/>
        </w:rPr>
        <w:drawing>
          <wp:inline distT="0" distB="0" distL="0" distR="0" wp14:anchorId="6151A5F6" wp14:editId="1458B300">
            <wp:extent cx="963930" cy="1508760"/>
            <wp:effectExtent l="25400" t="0" r="1270" b="0"/>
            <wp:docPr id="18" name="Picture 16" descr="tale 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 cities.JPG"/>
                    <pic:cNvPicPr/>
                  </pic:nvPicPr>
                  <pic:blipFill>
                    <a:blip r:embed="rId8"/>
                    <a:stretch>
                      <a:fillRect/>
                    </a:stretch>
                  </pic:blipFill>
                  <pic:spPr>
                    <a:xfrm>
                      <a:off x="0" y="0"/>
                      <a:ext cx="963930" cy="1508760"/>
                    </a:xfrm>
                    <a:prstGeom prst="rect">
                      <a:avLst/>
                    </a:prstGeom>
                  </pic:spPr>
                </pic:pic>
              </a:graphicData>
            </a:graphic>
          </wp:inline>
        </w:drawing>
      </w:r>
      <w:r>
        <w:rPr>
          <w:noProof/>
          <w:lang w:eastAsia="en-US"/>
        </w:rPr>
        <mc:AlternateContent>
          <mc:Choice Requires="wps">
            <w:drawing>
              <wp:anchor distT="0" distB="0" distL="114300" distR="114300" simplePos="0" relativeHeight="251662336" behindDoc="0" locked="0" layoutInCell="1" allowOverlap="1" wp14:anchorId="29D7B84E" wp14:editId="2CFFD287">
                <wp:simplePos x="0" y="0"/>
                <wp:positionH relativeFrom="column">
                  <wp:posOffset>64135</wp:posOffset>
                </wp:positionH>
                <wp:positionV relativeFrom="paragraph">
                  <wp:posOffset>115570</wp:posOffset>
                </wp:positionV>
                <wp:extent cx="2971800" cy="1765300"/>
                <wp:effectExtent l="0" t="0" r="0" b="444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65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92CA63" w14:textId="77777777" w:rsidR="0094732F" w:rsidRPr="005C2D54" w:rsidRDefault="0094732F" w:rsidP="0094732F">
                            <w:pPr>
                              <w:rPr>
                                <w:sz w:val="28"/>
                              </w:rPr>
                            </w:pPr>
                            <w:r>
                              <w:rPr>
                                <w:i/>
                                <w:noProof/>
                                <w:sz w:val="28"/>
                              </w:rPr>
                              <w:t>A Tale of Two Cities</w:t>
                            </w:r>
                            <w:r w:rsidRPr="005C2D54">
                              <w:rPr>
                                <w:sz w:val="28"/>
                              </w:rPr>
                              <w:t xml:space="preserve"> by </w:t>
                            </w:r>
                            <w:r>
                              <w:rPr>
                                <w:sz w:val="28"/>
                              </w:rPr>
                              <w:t>Charles Dickens</w:t>
                            </w:r>
                          </w:p>
                          <w:p w14:paraId="746AEB5D" w14:textId="77777777" w:rsidR="0094732F" w:rsidRPr="005C2D54" w:rsidRDefault="0094732F" w:rsidP="0094732F">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Paperback</w:t>
                            </w:r>
                            <w:proofErr w:type="gramEnd"/>
                            <w:r w:rsidRPr="005C2D54">
                              <w:rPr>
                                <w:rFonts w:ascii="Times" w:hAnsi="Times"/>
                                <w:b/>
                                <w:sz w:val="28"/>
                                <w:szCs w:val="20"/>
                              </w:rPr>
                              <w:t>:</w:t>
                            </w:r>
                            <w:r w:rsidRPr="005C2D54">
                              <w:rPr>
                                <w:rFonts w:ascii="Times" w:hAnsi="Times"/>
                                <w:sz w:val="28"/>
                                <w:szCs w:val="20"/>
                              </w:rPr>
                              <w:t xml:space="preserve"> </w:t>
                            </w:r>
                            <w:r>
                              <w:rPr>
                                <w:rFonts w:ascii="Times" w:hAnsi="Times"/>
                                <w:sz w:val="28"/>
                                <w:szCs w:val="20"/>
                              </w:rPr>
                              <w:t>372</w:t>
                            </w:r>
                            <w:r w:rsidRPr="005C2D54">
                              <w:rPr>
                                <w:rFonts w:ascii="Times" w:hAnsi="Times"/>
                                <w:sz w:val="28"/>
                                <w:szCs w:val="20"/>
                              </w:rPr>
                              <w:t xml:space="preserve"> pages </w:t>
                            </w:r>
                          </w:p>
                          <w:p w14:paraId="44D43FDA" w14:textId="77777777" w:rsidR="0094732F" w:rsidRPr="005C2D54" w:rsidRDefault="0094732F" w:rsidP="0094732F">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Publisher</w:t>
                            </w:r>
                            <w:proofErr w:type="gramEnd"/>
                            <w:r w:rsidRPr="005C2D54">
                              <w:rPr>
                                <w:rFonts w:ascii="Times" w:hAnsi="Times"/>
                                <w:b/>
                                <w:sz w:val="28"/>
                                <w:szCs w:val="20"/>
                              </w:rPr>
                              <w:t>:</w:t>
                            </w:r>
                            <w:r w:rsidRPr="005C2D54">
                              <w:rPr>
                                <w:rFonts w:ascii="Times" w:hAnsi="Times"/>
                                <w:sz w:val="28"/>
                                <w:szCs w:val="20"/>
                              </w:rPr>
                              <w:t xml:space="preserve"> </w:t>
                            </w:r>
                            <w:r>
                              <w:rPr>
                                <w:rFonts w:ascii="Times" w:hAnsi="Times"/>
                                <w:sz w:val="28"/>
                                <w:szCs w:val="20"/>
                              </w:rPr>
                              <w:t>Barnes and Noble Classics</w:t>
                            </w:r>
                            <w:r w:rsidRPr="005C2D54">
                              <w:rPr>
                                <w:rFonts w:ascii="Times" w:hAnsi="Times"/>
                                <w:sz w:val="28"/>
                                <w:szCs w:val="20"/>
                              </w:rPr>
                              <w:t xml:space="preserve"> </w:t>
                            </w:r>
                          </w:p>
                          <w:p w14:paraId="1DA26BC8" w14:textId="77777777" w:rsidR="0094732F" w:rsidRPr="005C2D54" w:rsidRDefault="0094732F" w:rsidP="0094732F">
                            <w:pPr>
                              <w:rPr>
                                <w:rFonts w:ascii="Times" w:hAnsi="Times"/>
                                <w:sz w:val="28"/>
                                <w:szCs w:val="20"/>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Language</w:t>
                            </w:r>
                            <w:proofErr w:type="gramEnd"/>
                            <w:r w:rsidRPr="005C2D54">
                              <w:rPr>
                                <w:rFonts w:ascii="Times" w:hAnsi="Times"/>
                                <w:b/>
                                <w:sz w:val="28"/>
                                <w:szCs w:val="20"/>
                              </w:rPr>
                              <w:t>:</w:t>
                            </w:r>
                            <w:r w:rsidRPr="005C2D54">
                              <w:rPr>
                                <w:rFonts w:ascii="Times" w:hAnsi="Times"/>
                                <w:sz w:val="28"/>
                                <w:szCs w:val="20"/>
                              </w:rPr>
                              <w:t xml:space="preserve"> English </w:t>
                            </w:r>
                          </w:p>
                          <w:p w14:paraId="7B0DAC79" w14:textId="77777777" w:rsidR="0094732F" w:rsidRPr="005C2D54" w:rsidRDefault="0094732F" w:rsidP="0094732F">
                            <w:pPr>
                              <w:rPr>
                                <w:sz w:val="28"/>
                              </w:rPr>
                            </w:pPr>
                            <w:proofErr w:type="gramStart"/>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ISBN</w:t>
                            </w:r>
                            <w:proofErr w:type="gramEnd"/>
                            <w:r w:rsidRPr="005C2D54">
                              <w:rPr>
                                <w:rFonts w:ascii="Times" w:hAnsi="Times"/>
                                <w:b/>
                                <w:sz w:val="28"/>
                                <w:szCs w:val="20"/>
                              </w:rPr>
                              <w:t>-10:</w:t>
                            </w:r>
                            <w:r w:rsidRPr="005C2D54">
                              <w:rPr>
                                <w:rFonts w:ascii="Times" w:hAnsi="Times"/>
                                <w:sz w:val="28"/>
                                <w:szCs w:val="20"/>
                              </w:rPr>
                              <w:t xml:space="preserve"> </w:t>
                            </w:r>
                            <w:r>
                              <w:rPr>
                                <w:rFonts w:ascii="Times" w:hAnsi="Times" w:cs="Verdana"/>
                                <w:sz w:val="28"/>
                                <w:szCs w:val="26"/>
                              </w:rPr>
                              <w:t>1-59308-138-3</w:t>
                            </w:r>
                          </w:p>
                          <w:p w14:paraId="569E8F79" w14:textId="77777777" w:rsidR="0094732F" w:rsidRDefault="009473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5pt;margin-top:9.1pt;width:234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q47MCAADBBQAADgAAAGRycy9lMm9Eb2MueG1srFRbb9sgFH6ftP+AeHd9qePEVp2qTeJpUneR&#10;2v0AYnCMZoMHJHY37b/vgJPUbTVp2sYD4hwO37l9nKvroW3QgSnNpchxeBFgxEQpKRe7HH95KLwF&#10;RtoQQUkjBcvxI9P4evn2zVXfZSyStWwoUwhAhM76Lse1MV3m+7qsWUv0heyYgMtKqpYYENXOp4r0&#10;gN42fhQEid9LRTslS6Y1aNfjJV46/KpipflUVZoZ1OQYYjNuV27f2t1fXpFsp0hX8/IYBvmLKFrC&#10;BTg9Q62JIWiv+CuolpdKalmZi1K2vqwqXjKXA2QTBi+yua9Jx1wuUBzdncuk/x9s+fHwWSFOoXcY&#10;CdJCix7YYNCtHFBiq9N3OgOj+w7MzABqa2kz1d2dLL9qJOSqJmLHbpSSfc0IhehC+9KfPB1xtAXZ&#10;9h8kBTdkb6QDGirVWkAoBgJ06NLjuTM2lBKUUToPFwFclXAXzpPZJQjWB8lOzzulzTsmW2QPOVbQ&#10;egdPDnfajKYnE+tNyII3DehJ1ohnCsAcNeAcnto7G4br5o80SDeLzSL24ijZeHFAqXdTrGIvKcL5&#10;bH25Xq3W4U/rN4yzmlPKhHVzYlYY/1nnjhwfOXHmlpYNpxbOhqTVbrtqFDoQYHbh1rEgEzP/eRiu&#10;XpDLi5TCKA5uo9QrksXci6t45qXzYOEFYXqbJkGcxuvieUp3XLB/Twn1OU5n0Wxk029zC9x6nRvJ&#10;Wm5gdjS8zTFwA5Y1Ipnl4EZQdzaEN+N5Ugob/lMpoN2nRjvGWpKOdDXDdnBf49ICWzZvJX0ECisJ&#10;BAMywtyDQy3Vd4x6mCE51t/2RDGMmvcCvkEaxrEdOlNBTYXtVCCiBKgcG4zG48qMg2rfKb6rwdP4&#10;8YS8ga9TcUfqp6iOHw7mhMvtONPsIJrKzupp8i5/AQAA//8DAFBLAwQUAAYACAAAACEAozE2qdwA&#10;AAAJAQAADwAAAGRycy9kb3ducmV2LnhtbEyPzU7DMBCE70i8g7WVuFGnETQhxKlQEQ9AQeLqxNsk&#10;qr2OYueHPj3LCU6r2RnNflseVmfFjGPoPSnYbRMQSI03PbUKPj/e7nMQIWoy2npCBd8Y4FDd3pS6&#10;MH6hd5xPsRVcQqHQCroYh0LK0HTodNj6AYm9sx+djizHVppRL1zurEyTZC+d7okvdHrAY4fN5TQ5&#10;Bc11es2PfT0v1+wrq9fOPp7JKnW3WV+eQURc418YfvEZHSpmqv1EJgjLOtlxkmeegmD/Ict5UStI&#10;n/YpyKqU/z+ofgAAAP//AwBQSwECLQAUAAYACAAAACEA5JnDwPsAAADhAQAAEwAAAAAAAAAAAAAA&#10;AAAAAAAAW0NvbnRlbnRfVHlwZXNdLnhtbFBLAQItABQABgAIAAAAIQAjsmrh1wAAAJQBAAALAAAA&#10;AAAAAAAAAAAAACwBAABfcmVscy8ucmVsc1BLAQItABQABgAIAAAAIQA4qqrjswIAAMEFAAAOAAAA&#10;AAAAAAAAAAAAACwCAABkcnMvZTJvRG9jLnhtbFBLAQItABQABgAIAAAAIQCjMTap3AAAAAkBAAAP&#10;AAAAAAAAAAAAAAAAAAsFAABkcnMvZG93bnJldi54bWxQSwUGAAAAAAQABADzAAAAFAYAAAAA&#10;" filled="f" stroked="f">
                <v:textbox inset=",7.2pt,,7.2pt">
                  <w:txbxContent>
                    <w:p w14:paraId="2292CA63" w14:textId="77777777" w:rsidR="0094732F" w:rsidRPr="005C2D54" w:rsidRDefault="0094732F" w:rsidP="0094732F">
                      <w:pPr>
                        <w:rPr>
                          <w:sz w:val="28"/>
                        </w:rPr>
                      </w:pPr>
                      <w:r>
                        <w:rPr>
                          <w:i/>
                          <w:noProof/>
                          <w:sz w:val="28"/>
                        </w:rPr>
                        <w:t>A Tale of Two Cities</w:t>
                      </w:r>
                      <w:r w:rsidRPr="005C2D54">
                        <w:rPr>
                          <w:sz w:val="28"/>
                        </w:rPr>
                        <w:t xml:space="preserve"> by </w:t>
                      </w:r>
                      <w:r>
                        <w:rPr>
                          <w:sz w:val="28"/>
                        </w:rPr>
                        <w:t>Charles Dickens</w:t>
                      </w:r>
                    </w:p>
                    <w:p w14:paraId="746AEB5D" w14:textId="77777777" w:rsidR="0094732F" w:rsidRPr="005C2D54" w:rsidRDefault="0094732F" w:rsidP="0094732F">
                      <w:pPr>
                        <w:rPr>
                          <w:rFonts w:ascii="Times" w:hAnsi="Times"/>
                          <w:sz w:val="28"/>
                          <w:szCs w:val="20"/>
                        </w:rPr>
                      </w:pPr>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Paperback:</w:t>
                      </w:r>
                      <w:r w:rsidRPr="005C2D54">
                        <w:rPr>
                          <w:rFonts w:ascii="Times" w:hAnsi="Times"/>
                          <w:sz w:val="28"/>
                          <w:szCs w:val="20"/>
                        </w:rPr>
                        <w:t xml:space="preserve"> </w:t>
                      </w:r>
                      <w:r>
                        <w:rPr>
                          <w:rFonts w:ascii="Times" w:hAnsi="Times"/>
                          <w:sz w:val="28"/>
                          <w:szCs w:val="20"/>
                        </w:rPr>
                        <w:t>372</w:t>
                      </w:r>
                      <w:r w:rsidRPr="005C2D54">
                        <w:rPr>
                          <w:rFonts w:ascii="Times" w:hAnsi="Times"/>
                          <w:sz w:val="28"/>
                          <w:szCs w:val="20"/>
                        </w:rPr>
                        <w:t xml:space="preserve"> pages </w:t>
                      </w:r>
                    </w:p>
                    <w:p w14:paraId="44D43FDA" w14:textId="77777777" w:rsidR="0094732F" w:rsidRPr="005C2D54" w:rsidRDefault="0094732F" w:rsidP="0094732F">
                      <w:pPr>
                        <w:rPr>
                          <w:rFonts w:ascii="Times" w:hAnsi="Times"/>
                          <w:sz w:val="28"/>
                          <w:szCs w:val="20"/>
                        </w:rPr>
                      </w:pPr>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Publisher:</w:t>
                      </w:r>
                      <w:r w:rsidRPr="005C2D54">
                        <w:rPr>
                          <w:rFonts w:ascii="Times" w:hAnsi="Times"/>
                          <w:sz w:val="28"/>
                          <w:szCs w:val="20"/>
                        </w:rPr>
                        <w:t xml:space="preserve"> </w:t>
                      </w:r>
                      <w:r>
                        <w:rPr>
                          <w:rFonts w:ascii="Times" w:hAnsi="Times"/>
                          <w:sz w:val="28"/>
                          <w:szCs w:val="20"/>
                        </w:rPr>
                        <w:t>Barnes and Noble Classics</w:t>
                      </w:r>
                      <w:r w:rsidRPr="005C2D54">
                        <w:rPr>
                          <w:rFonts w:ascii="Times" w:hAnsi="Times"/>
                          <w:sz w:val="28"/>
                          <w:szCs w:val="20"/>
                        </w:rPr>
                        <w:t xml:space="preserve"> </w:t>
                      </w:r>
                    </w:p>
                    <w:p w14:paraId="1DA26BC8" w14:textId="77777777" w:rsidR="0094732F" w:rsidRPr="005C2D54" w:rsidRDefault="0094732F" w:rsidP="0094732F">
                      <w:pPr>
                        <w:rPr>
                          <w:rFonts w:ascii="Times" w:hAnsi="Times"/>
                          <w:sz w:val="28"/>
                          <w:szCs w:val="20"/>
                        </w:rPr>
                      </w:pPr>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Language:</w:t>
                      </w:r>
                      <w:r w:rsidRPr="005C2D54">
                        <w:rPr>
                          <w:rFonts w:ascii="Times" w:hAnsi="Times"/>
                          <w:sz w:val="28"/>
                          <w:szCs w:val="20"/>
                        </w:rPr>
                        <w:t xml:space="preserve"> English </w:t>
                      </w:r>
                    </w:p>
                    <w:p w14:paraId="7B0DAC79" w14:textId="77777777" w:rsidR="0094732F" w:rsidRPr="005C2D54" w:rsidRDefault="0094732F" w:rsidP="0094732F">
                      <w:pPr>
                        <w:rPr>
                          <w:sz w:val="28"/>
                        </w:rPr>
                      </w:pPr>
                      <w:r w:rsidRPr="005C2D54">
                        <w:rPr>
                          <w:rFonts w:ascii="Times" w:hAnsi="Symbol"/>
                          <w:sz w:val="28"/>
                          <w:szCs w:val="20"/>
                        </w:rPr>
                        <w:t></w:t>
                      </w:r>
                      <w:r w:rsidRPr="005C2D54">
                        <w:rPr>
                          <w:rFonts w:ascii="Times" w:hAnsi="Times"/>
                          <w:sz w:val="28"/>
                          <w:szCs w:val="20"/>
                        </w:rPr>
                        <w:t xml:space="preserve">  </w:t>
                      </w:r>
                      <w:r w:rsidRPr="005C2D54">
                        <w:rPr>
                          <w:rFonts w:ascii="Times" w:hAnsi="Times"/>
                          <w:b/>
                          <w:sz w:val="28"/>
                          <w:szCs w:val="20"/>
                        </w:rPr>
                        <w:t>ISBN-10:</w:t>
                      </w:r>
                      <w:r w:rsidRPr="005C2D54">
                        <w:rPr>
                          <w:rFonts w:ascii="Times" w:hAnsi="Times"/>
                          <w:sz w:val="28"/>
                          <w:szCs w:val="20"/>
                        </w:rPr>
                        <w:t xml:space="preserve"> </w:t>
                      </w:r>
                      <w:r>
                        <w:rPr>
                          <w:rFonts w:ascii="Times" w:hAnsi="Times" w:cs="Verdana"/>
                          <w:sz w:val="28"/>
                          <w:szCs w:val="26"/>
                        </w:rPr>
                        <w:t>1-59308-138-3</w:t>
                      </w:r>
                    </w:p>
                    <w:p w14:paraId="569E8F79" w14:textId="77777777" w:rsidR="0094732F" w:rsidRDefault="0094732F"/>
                  </w:txbxContent>
                </v:textbox>
                <w10:wrap type="tight"/>
              </v:shape>
            </w:pict>
          </mc:Fallback>
        </mc:AlternateContent>
      </w:r>
    </w:p>
    <w:p w14:paraId="734A73B9" w14:textId="77777777" w:rsidR="004B7617" w:rsidRDefault="004B7617"/>
    <w:p w14:paraId="0A4675A0" w14:textId="550BB912" w:rsidR="008F2960" w:rsidRDefault="004B7617">
      <w:r>
        <w:tab/>
      </w:r>
      <w:r w:rsidR="004A5A42">
        <w:t xml:space="preserve">I </w:t>
      </w:r>
      <w:r w:rsidR="00184840">
        <w:t>request</w:t>
      </w:r>
      <w:r w:rsidR="004A5A42">
        <w:t xml:space="preserve"> </w:t>
      </w:r>
      <w:r w:rsidR="00184840">
        <w:t xml:space="preserve">you purchase </w:t>
      </w:r>
      <w:r w:rsidR="00A042B4">
        <w:t xml:space="preserve">the paperbacks as </w:t>
      </w:r>
      <w:r w:rsidR="004A5A42">
        <w:t>described here as then we will all have the same copy.  This will help in referencing passages and in class discussion.</w:t>
      </w:r>
      <w:r w:rsidR="00F311BA">
        <w:t xml:space="preserve">  </w:t>
      </w:r>
      <w:r w:rsidR="00F311BA" w:rsidRPr="00F311BA">
        <w:rPr>
          <w:i/>
        </w:rPr>
        <w:t>The Kite Runner</w:t>
      </w:r>
      <w:r w:rsidR="00F311BA">
        <w:t xml:space="preserve"> has discussion questions at the back that I will expect you</w:t>
      </w:r>
      <w:r w:rsidR="007C2C04">
        <w:t xml:space="preserve"> will have explored on your own or with others in the class.</w:t>
      </w:r>
    </w:p>
    <w:p w14:paraId="47BB33EE" w14:textId="16895DEA" w:rsidR="00915139" w:rsidRDefault="004B7617" w:rsidP="005C2D54">
      <w:pPr>
        <w:widowControl w:val="0"/>
        <w:autoSpaceDE w:val="0"/>
        <w:autoSpaceDN w:val="0"/>
        <w:adjustRightInd w:val="0"/>
      </w:pPr>
      <w:r>
        <w:tab/>
      </w:r>
      <w:r w:rsidR="008F2960">
        <w:t xml:space="preserve">These books may be ordered through </w:t>
      </w:r>
      <w:r>
        <w:t xml:space="preserve">barnesandnoble.com or, with the exception of </w:t>
      </w:r>
      <w:r w:rsidRPr="004B7617">
        <w:rPr>
          <w:i/>
        </w:rPr>
        <w:t>Tale of Two Cities</w:t>
      </w:r>
      <w:r>
        <w:t>, amazon.com.</w:t>
      </w:r>
      <w:r w:rsidR="008F2960">
        <w:t xml:space="preserve">  You may also ask they order these versions at the Barnes &amp; Noble in Joliet.</w:t>
      </w:r>
      <w:bookmarkStart w:id="0" w:name="_GoBack"/>
      <w:bookmarkEnd w:id="0"/>
      <w:r w:rsidR="0016241D">
        <w:t xml:space="preserve">  </w:t>
      </w:r>
    </w:p>
    <w:p w14:paraId="73C41257" w14:textId="77777777" w:rsidR="004B7617" w:rsidRDefault="004B7617" w:rsidP="005C2D54">
      <w:pPr>
        <w:widowControl w:val="0"/>
        <w:autoSpaceDE w:val="0"/>
        <w:autoSpaceDN w:val="0"/>
        <w:adjustRightInd w:val="0"/>
      </w:pPr>
    </w:p>
    <w:p w14:paraId="44008E7D" w14:textId="77777777" w:rsidR="009075A6" w:rsidRPr="008F2960" w:rsidRDefault="004B7617" w:rsidP="005C2D54">
      <w:pPr>
        <w:widowControl w:val="0"/>
        <w:autoSpaceDE w:val="0"/>
        <w:autoSpaceDN w:val="0"/>
        <w:adjustRightInd w:val="0"/>
        <w:rPr>
          <w:rFonts w:cs="Verdana"/>
          <w:b/>
          <w:bCs/>
          <w:spacing w:val="-20"/>
          <w:kern w:val="1"/>
          <w:szCs w:val="42"/>
        </w:rPr>
      </w:pPr>
      <w:r>
        <w:tab/>
      </w:r>
      <w:r>
        <w:tab/>
      </w:r>
      <w:r>
        <w:tab/>
      </w:r>
      <w:r>
        <w:tab/>
      </w:r>
      <w:r>
        <w:tab/>
      </w:r>
      <w:r>
        <w:tab/>
      </w:r>
      <w:r>
        <w:tab/>
      </w:r>
      <w:r>
        <w:tab/>
      </w:r>
      <w:r w:rsidR="00915139">
        <w:t>See you in August!  --Mrs. Gugerty</w:t>
      </w:r>
    </w:p>
    <w:sectPr w:rsidR="009075A6" w:rsidRPr="008F2960" w:rsidSect="004B76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42"/>
    <w:rsid w:val="00010654"/>
    <w:rsid w:val="0016241D"/>
    <w:rsid w:val="00184840"/>
    <w:rsid w:val="001C536A"/>
    <w:rsid w:val="001E3841"/>
    <w:rsid w:val="002C6C8E"/>
    <w:rsid w:val="003F77F2"/>
    <w:rsid w:val="004A5A42"/>
    <w:rsid w:val="004B7617"/>
    <w:rsid w:val="005C2D54"/>
    <w:rsid w:val="006B00A4"/>
    <w:rsid w:val="007C2C04"/>
    <w:rsid w:val="008F2960"/>
    <w:rsid w:val="009075A6"/>
    <w:rsid w:val="00915139"/>
    <w:rsid w:val="0094732F"/>
    <w:rsid w:val="00A042B4"/>
    <w:rsid w:val="00C2523A"/>
    <w:rsid w:val="00C36E1F"/>
    <w:rsid w:val="00C61DA3"/>
    <w:rsid w:val="00CF08FE"/>
    <w:rsid w:val="00F311BA"/>
    <w:rsid w:val="00FF59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1E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3A"/>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2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746">
      <w:bodyDiv w:val="1"/>
      <w:marLeft w:val="0"/>
      <w:marRight w:val="0"/>
      <w:marTop w:val="0"/>
      <w:marBottom w:val="0"/>
      <w:divBdr>
        <w:top w:val="none" w:sz="0" w:space="0" w:color="auto"/>
        <w:left w:val="none" w:sz="0" w:space="0" w:color="auto"/>
        <w:bottom w:val="none" w:sz="0" w:space="0" w:color="auto"/>
        <w:right w:val="none" w:sz="0" w:space="0" w:color="auto"/>
      </w:divBdr>
    </w:div>
    <w:div w:id="223685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G"/><Relationship Id="rId7" Type="http://schemas.openxmlformats.org/officeDocument/2006/relationships/image" Target="media/image30.JP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Macintosh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D'Anna Gugerty</cp:lastModifiedBy>
  <cp:revision>2</cp:revision>
  <cp:lastPrinted>2011-05-06T15:48:00Z</cp:lastPrinted>
  <dcterms:created xsi:type="dcterms:W3CDTF">2016-07-29T18:35:00Z</dcterms:created>
  <dcterms:modified xsi:type="dcterms:W3CDTF">2016-07-29T18:35:00Z</dcterms:modified>
</cp:coreProperties>
</file>