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FA8A" w14:textId="1A1789C5" w:rsidR="007C49C5" w:rsidRPr="00C17F37" w:rsidRDefault="00C17F37">
      <w:pPr>
        <w:rPr>
          <w:b/>
        </w:rPr>
      </w:pPr>
      <w:r w:rsidRPr="00C17F37">
        <w:rPr>
          <w:b/>
          <w:i/>
        </w:rPr>
        <w:t>Macbeth</w:t>
      </w:r>
      <w:r w:rsidRPr="00C17F37">
        <w:rPr>
          <w:b/>
        </w:rPr>
        <w:t xml:space="preserve"> – Act </w:t>
      </w:r>
      <w:r w:rsidR="00B343A0">
        <w:rPr>
          <w:b/>
        </w:rPr>
        <w:t>I</w:t>
      </w:r>
      <w:r w:rsidR="00C30289">
        <w:rPr>
          <w:b/>
        </w:rPr>
        <w:t>II Reactions</w:t>
      </w:r>
      <w:r w:rsidRPr="00C17F37">
        <w:rPr>
          <w:b/>
        </w:rPr>
        <w:tab/>
      </w:r>
      <w:r w:rsidRPr="00C17F37">
        <w:rPr>
          <w:b/>
        </w:rPr>
        <w:tab/>
      </w:r>
      <w:r w:rsidRPr="00C17F37">
        <w:rPr>
          <w:b/>
        </w:rPr>
        <w:tab/>
        <w:t>Name________________________________________________</w:t>
      </w:r>
    </w:p>
    <w:p w14:paraId="6CC76103" w14:textId="77777777" w:rsidR="00C17F37" w:rsidRDefault="00C17F37"/>
    <w:p w14:paraId="37E1AAF9" w14:textId="1812FE4F" w:rsidR="00C17F37" w:rsidRDefault="00C17F37">
      <w:r w:rsidRPr="00C17F37">
        <w:rPr>
          <w:b/>
        </w:rPr>
        <w:t xml:space="preserve">Vocabulary for Act </w:t>
      </w:r>
      <w:r w:rsidR="00B55E16">
        <w:rPr>
          <w:b/>
        </w:rPr>
        <w:t>I</w:t>
      </w:r>
      <w:r w:rsidR="005B5246">
        <w:rPr>
          <w:b/>
        </w:rPr>
        <w:t>I</w:t>
      </w:r>
      <w:r w:rsidRPr="00C17F37">
        <w:rPr>
          <w:b/>
        </w:rPr>
        <w:t>I</w:t>
      </w:r>
      <w:r>
        <w:t xml:space="preserve"> – </w:t>
      </w:r>
      <w:r w:rsidRPr="00D37B40">
        <w:rPr>
          <w:sz w:val="20"/>
          <w:szCs w:val="20"/>
        </w:rPr>
        <w:t xml:space="preserve">The following words all appear in Act </w:t>
      </w:r>
      <w:r w:rsidR="00C12627" w:rsidRPr="00D37B40">
        <w:rPr>
          <w:sz w:val="20"/>
          <w:szCs w:val="20"/>
        </w:rPr>
        <w:t>I</w:t>
      </w:r>
      <w:r w:rsidR="00B55E16" w:rsidRPr="00D37B40">
        <w:rPr>
          <w:sz w:val="20"/>
          <w:szCs w:val="20"/>
        </w:rPr>
        <w:t>I</w:t>
      </w:r>
      <w:r w:rsidRPr="00D37B40">
        <w:rPr>
          <w:sz w:val="20"/>
          <w:szCs w:val="20"/>
        </w:rPr>
        <w:t xml:space="preserve">I.  Be sure you know what each means.  Five will be on the Act </w:t>
      </w:r>
      <w:r w:rsidR="00525AEF" w:rsidRPr="00D37B40">
        <w:rPr>
          <w:sz w:val="20"/>
          <w:szCs w:val="20"/>
        </w:rPr>
        <w:t>I</w:t>
      </w:r>
      <w:r w:rsidR="00B55E16" w:rsidRPr="00D37B40">
        <w:rPr>
          <w:sz w:val="20"/>
          <w:szCs w:val="20"/>
        </w:rPr>
        <w:t>I</w:t>
      </w:r>
      <w:r w:rsidRPr="00D37B40">
        <w:rPr>
          <w:sz w:val="20"/>
          <w:szCs w:val="20"/>
        </w:rPr>
        <w:t>I quiz.</w:t>
      </w:r>
    </w:p>
    <w:p w14:paraId="16CBA601" w14:textId="77777777" w:rsidR="00B55E16" w:rsidRDefault="00B55E16" w:rsidP="00C17F37">
      <w:pPr>
        <w:rPr>
          <w:i/>
        </w:rPr>
      </w:pPr>
      <w:proofErr w:type="gramStart"/>
      <w:r>
        <w:rPr>
          <w:i/>
        </w:rPr>
        <w:t>abide</w:t>
      </w:r>
      <w:proofErr w:type="gramEnd"/>
      <w:r>
        <w:rPr>
          <w:i/>
        </w:rPr>
        <w:tab/>
      </w:r>
      <w:r>
        <w:rPr>
          <w:i/>
        </w:rPr>
        <w:tab/>
        <w:t>botch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dauntless</w:t>
      </w:r>
      <w:r>
        <w:rPr>
          <w:i/>
        </w:rPr>
        <w:tab/>
      </w:r>
      <w:r>
        <w:rPr>
          <w:i/>
        </w:rPr>
        <w:tab/>
        <w:t>dispatch</w:t>
      </w:r>
      <w:r>
        <w:rPr>
          <w:i/>
        </w:rPr>
        <w:tab/>
      </w:r>
      <w:r>
        <w:rPr>
          <w:i/>
        </w:rPr>
        <w:tab/>
        <w:t>indissoluble</w:t>
      </w:r>
    </w:p>
    <w:p w14:paraId="5DF8DD70" w14:textId="586BBAD1" w:rsidR="00B55E16" w:rsidRDefault="00B55E16" w:rsidP="00C17F37">
      <w:pPr>
        <w:rPr>
          <w:i/>
        </w:rPr>
      </w:pPr>
      <w:proofErr w:type="gramStart"/>
      <w:r>
        <w:rPr>
          <w:i/>
        </w:rPr>
        <w:t>infirmity</w:t>
      </w:r>
      <w:proofErr w:type="gramEnd"/>
      <w:r>
        <w:rPr>
          <w:i/>
        </w:rPr>
        <w:tab/>
        <w:t>jocund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jovial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malevolence</w:t>
      </w:r>
      <w:r>
        <w:rPr>
          <w:i/>
        </w:rPr>
        <w:tab/>
      </w:r>
      <w:r>
        <w:rPr>
          <w:i/>
        </w:rPr>
        <w:tab/>
        <w:t>parricide</w:t>
      </w:r>
    </w:p>
    <w:p w14:paraId="26F706AC" w14:textId="77777777" w:rsidR="00C17F37" w:rsidRDefault="00C17F37" w:rsidP="00C17F37">
      <w:pPr>
        <w:rPr>
          <w:i/>
        </w:rPr>
      </w:pPr>
    </w:p>
    <w:p w14:paraId="6DC7ADBA" w14:textId="63B80411" w:rsidR="00C17F37" w:rsidRDefault="00C17F37" w:rsidP="00C17F37">
      <w:r w:rsidRPr="00C17F37">
        <w:rPr>
          <w:b/>
        </w:rPr>
        <w:t xml:space="preserve">Character Study for Act </w:t>
      </w:r>
      <w:r w:rsidR="00B55E16">
        <w:rPr>
          <w:b/>
        </w:rPr>
        <w:t>I</w:t>
      </w:r>
      <w:r w:rsidR="005B5246">
        <w:rPr>
          <w:b/>
        </w:rPr>
        <w:t>I</w:t>
      </w:r>
      <w:r w:rsidRPr="00C17F37">
        <w:rPr>
          <w:b/>
        </w:rPr>
        <w:t>I</w:t>
      </w:r>
      <w:r>
        <w:t xml:space="preserve"> – </w:t>
      </w:r>
      <w:r w:rsidR="00B55E16" w:rsidRPr="00D37B40">
        <w:rPr>
          <w:sz w:val="20"/>
          <w:szCs w:val="20"/>
        </w:rPr>
        <w:t>Evaluate</w:t>
      </w:r>
      <w:r w:rsidR="00C12627" w:rsidRPr="00D37B40">
        <w:rPr>
          <w:sz w:val="20"/>
          <w:szCs w:val="20"/>
        </w:rPr>
        <w:t xml:space="preserve"> if </w:t>
      </w:r>
      <w:r w:rsidR="00BE2DD4" w:rsidRPr="00D37B40">
        <w:rPr>
          <w:sz w:val="20"/>
          <w:szCs w:val="20"/>
        </w:rPr>
        <w:t>the</w:t>
      </w:r>
      <w:r w:rsidR="000A5600" w:rsidRPr="00D37B40">
        <w:rPr>
          <w:sz w:val="20"/>
          <w:szCs w:val="20"/>
        </w:rPr>
        <w:t xml:space="preserve"> assigned trait</w:t>
      </w:r>
      <w:r w:rsidR="00C12627" w:rsidRPr="00D37B40">
        <w:rPr>
          <w:sz w:val="20"/>
          <w:szCs w:val="20"/>
        </w:rPr>
        <w:t>s</w:t>
      </w:r>
      <w:r w:rsidR="000A5600" w:rsidRPr="00D37B40">
        <w:rPr>
          <w:sz w:val="20"/>
          <w:szCs w:val="20"/>
        </w:rPr>
        <w:t xml:space="preserve"> from </w:t>
      </w:r>
      <w:r w:rsidR="00B55E16" w:rsidRPr="00D37B40">
        <w:rPr>
          <w:sz w:val="20"/>
          <w:szCs w:val="20"/>
        </w:rPr>
        <w:t>earlier acts</w:t>
      </w:r>
      <w:r w:rsidR="00BE2DD4" w:rsidRPr="00D37B40">
        <w:rPr>
          <w:sz w:val="20"/>
          <w:szCs w:val="20"/>
        </w:rPr>
        <w:t xml:space="preserve"> changed or grew stronger or weaker.  Enter the new ranking and note if that is higher or lower with an up or down arrow.  </w:t>
      </w:r>
      <w:r w:rsidRPr="00D37B40">
        <w:rPr>
          <w:sz w:val="20"/>
          <w:szCs w:val="20"/>
        </w:rPr>
        <w:t>Find a quote that supports y</w:t>
      </w:r>
      <w:r w:rsidR="00C12627" w:rsidRPr="00D37B40">
        <w:rPr>
          <w:sz w:val="20"/>
          <w:szCs w:val="20"/>
        </w:rPr>
        <w:t xml:space="preserve">our assigned trait and ranking.  </w:t>
      </w:r>
      <w:r w:rsidR="000963FE" w:rsidRPr="00D37B40">
        <w:rPr>
          <w:sz w:val="20"/>
          <w:szCs w:val="20"/>
        </w:rPr>
        <w:t>Copy the quote and cite properly! Ex:  1.3.30-31</w:t>
      </w:r>
      <w:r w:rsidR="00EC3AA4" w:rsidRPr="00D37B40">
        <w:rPr>
          <w:sz w:val="20"/>
          <w:szCs w:val="20"/>
        </w:rPr>
        <w:t xml:space="preserve"> </w:t>
      </w:r>
      <w:proofErr w:type="gramStart"/>
      <w:r w:rsidR="00561610" w:rsidRPr="00D37B40">
        <w:rPr>
          <w:sz w:val="20"/>
          <w:szCs w:val="20"/>
        </w:rPr>
        <w:t>Each</w:t>
      </w:r>
      <w:proofErr w:type="gramEnd"/>
      <w:r w:rsidR="00561610" w:rsidRPr="00D37B40">
        <w:rPr>
          <w:sz w:val="20"/>
          <w:szCs w:val="20"/>
        </w:rPr>
        <w:t xml:space="preserve"> character must have a different trait from the others.</w:t>
      </w:r>
    </w:p>
    <w:p w14:paraId="2060B015" w14:textId="77777777" w:rsidR="000963FE" w:rsidRDefault="000963FE" w:rsidP="00C17F3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620"/>
        <w:gridCol w:w="2340"/>
        <w:gridCol w:w="990"/>
        <w:gridCol w:w="5130"/>
      </w:tblGrid>
      <w:tr w:rsidR="00D2379E" w14:paraId="219D8FC7" w14:textId="77777777" w:rsidTr="00D2379E">
        <w:tc>
          <w:tcPr>
            <w:tcW w:w="1620" w:type="dxa"/>
          </w:tcPr>
          <w:p w14:paraId="0F83B231" w14:textId="126C61AA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Character</w:t>
            </w:r>
          </w:p>
        </w:tc>
        <w:tc>
          <w:tcPr>
            <w:tcW w:w="2340" w:type="dxa"/>
          </w:tcPr>
          <w:p w14:paraId="4A57AA1D" w14:textId="62EB77B8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Trait</w:t>
            </w:r>
          </w:p>
        </w:tc>
        <w:tc>
          <w:tcPr>
            <w:tcW w:w="990" w:type="dxa"/>
          </w:tcPr>
          <w:p w14:paraId="2025E9BD" w14:textId="7E5CBA30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Rank</w:t>
            </w:r>
          </w:p>
        </w:tc>
        <w:tc>
          <w:tcPr>
            <w:tcW w:w="5130" w:type="dxa"/>
          </w:tcPr>
          <w:p w14:paraId="6984AAE9" w14:textId="465FB64D" w:rsidR="00550F00" w:rsidRPr="00D2379E" w:rsidRDefault="00550F00" w:rsidP="00D2379E">
            <w:pPr>
              <w:jc w:val="center"/>
              <w:rPr>
                <w:b/>
              </w:rPr>
            </w:pPr>
            <w:r w:rsidRPr="00D2379E">
              <w:rPr>
                <w:b/>
              </w:rPr>
              <w:t>Quotes</w:t>
            </w:r>
          </w:p>
        </w:tc>
      </w:tr>
      <w:tr w:rsidR="00D2379E" w14:paraId="20C4EE34" w14:textId="77777777" w:rsidTr="00D2379E">
        <w:tc>
          <w:tcPr>
            <w:tcW w:w="1620" w:type="dxa"/>
            <w:vAlign w:val="center"/>
          </w:tcPr>
          <w:p w14:paraId="34A184AF" w14:textId="4529C074" w:rsidR="00550F00" w:rsidRPr="00D2379E" w:rsidRDefault="005B5246" w:rsidP="00C17F37">
            <w:pPr>
              <w:rPr>
                <w:i/>
              </w:rPr>
            </w:pPr>
            <w:r>
              <w:rPr>
                <w:i/>
              </w:rPr>
              <w:t>Malcolm</w:t>
            </w:r>
          </w:p>
        </w:tc>
        <w:tc>
          <w:tcPr>
            <w:tcW w:w="2340" w:type="dxa"/>
          </w:tcPr>
          <w:p w14:paraId="68271E7B" w14:textId="77777777" w:rsidR="00550F00" w:rsidRDefault="00550F00" w:rsidP="00C17F37"/>
          <w:p w14:paraId="3FC95496" w14:textId="77777777" w:rsidR="00D2379E" w:rsidRDefault="00D2379E" w:rsidP="00C17F37"/>
          <w:p w14:paraId="24B41535" w14:textId="77777777" w:rsidR="00D2379E" w:rsidRDefault="00D2379E" w:rsidP="00C17F37"/>
          <w:p w14:paraId="336BFAAD" w14:textId="77777777" w:rsidR="00D2379E" w:rsidRDefault="00D2379E" w:rsidP="00C17F37"/>
        </w:tc>
        <w:tc>
          <w:tcPr>
            <w:tcW w:w="990" w:type="dxa"/>
          </w:tcPr>
          <w:p w14:paraId="507C952A" w14:textId="77777777" w:rsidR="00550F00" w:rsidRDefault="00550F00" w:rsidP="00C17F37"/>
        </w:tc>
        <w:tc>
          <w:tcPr>
            <w:tcW w:w="5130" w:type="dxa"/>
          </w:tcPr>
          <w:p w14:paraId="2198EF14" w14:textId="77777777" w:rsidR="00550F00" w:rsidRDefault="00550F00" w:rsidP="00C17F37"/>
          <w:p w14:paraId="56734FB0" w14:textId="77777777" w:rsidR="00D2379E" w:rsidRDefault="00D2379E" w:rsidP="00C17F37"/>
        </w:tc>
      </w:tr>
      <w:tr w:rsidR="00D2379E" w14:paraId="27664476" w14:textId="77777777" w:rsidTr="00D2379E">
        <w:tc>
          <w:tcPr>
            <w:tcW w:w="1620" w:type="dxa"/>
            <w:vAlign w:val="center"/>
          </w:tcPr>
          <w:p w14:paraId="3DF2FD82" w14:textId="48DE7BF9" w:rsidR="00550F00" w:rsidRPr="00D2379E" w:rsidRDefault="00550F00" w:rsidP="00C17F37">
            <w:pPr>
              <w:rPr>
                <w:i/>
              </w:rPr>
            </w:pPr>
            <w:r w:rsidRPr="00D2379E">
              <w:rPr>
                <w:i/>
              </w:rPr>
              <w:t>Macbeth</w:t>
            </w:r>
          </w:p>
        </w:tc>
        <w:tc>
          <w:tcPr>
            <w:tcW w:w="2340" w:type="dxa"/>
          </w:tcPr>
          <w:p w14:paraId="29BEDAA8" w14:textId="77777777" w:rsidR="00550F00" w:rsidRDefault="00550F00" w:rsidP="00C17F37"/>
          <w:p w14:paraId="19D7228B" w14:textId="77777777" w:rsidR="00D2379E" w:rsidRDefault="00D2379E" w:rsidP="00C17F37"/>
          <w:p w14:paraId="718F621E" w14:textId="77777777" w:rsidR="00D2379E" w:rsidRDefault="00D2379E" w:rsidP="00C17F37"/>
          <w:p w14:paraId="2DF43C0B" w14:textId="77777777" w:rsidR="00D2379E" w:rsidRDefault="00D2379E" w:rsidP="00C17F37"/>
        </w:tc>
        <w:tc>
          <w:tcPr>
            <w:tcW w:w="990" w:type="dxa"/>
          </w:tcPr>
          <w:p w14:paraId="0DB04758" w14:textId="77777777" w:rsidR="00550F00" w:rsidRDefault="00550F00" w:rsidP="00C17F37"/>
        </w:tc>
        <w:tc>
          <w:tcPr>
            <w:tcW w:w="5130" w:type="dxa"/>
          </w:tcPr>
          <w:p w14:paraId="03189B7A" w14:textId="77777777" w:rsidR="00550F00" w:rsidRDefault="00550F00" w:rsidP="00C17F37"/>
          <w:p w14:paraId="3EADAA2D" w14:textId="77777777" w:rsidR="00D2379E" w:rsidRDefault="00D2379E" w:rsidP="00C17F37"/>
        </w:tc>
      </w:tr>
      <w:tr w:rsidR="00D2379E" w14:paraId="7A20E892" w14:textId="77777777" w:rsidTr="00D2379E">
        <w:tc>
          <w:tcPr>
            <w:tcW w:w="1620" w:type="dxa"/>
            <w:vAlign w:val="center"/>
          </w:tcPr>
          <w:p w14:paraId="195D1A9E" w14:textId="1A46D39B" w:rsidR="00550F00" w:rsidRPr="00D2379E" w:rsidRDefault="00550F00" w:rsidP="00C17F37">
            <w:pPr>
              <w:rPr>
                <w:i/>
              </w:rPr>
            </w:pPr>
            <w:proofErr w:type="spellStart"/>
            <w:r w:rsidRPr="00D2379E">
              <w:rPr>
                <w:i/>
              </w:rPr>
              <w:t>Banquo</w:t>
            </w:r>
            <w:proofErr w:type="spellEnd"/>
          </w:p>
        </w:tc>
        <w:tc>
          <w:tcPr>
            <w:tcW w:w="2340" w:type="dxa"/>
          </w:tcPr>
          <w:p w14:paraId="6D54FB38" w14:textId="77777777" w:rsidR="00550F00" w:rsidRDefault="00550F00" w:rsidP="00C17F37"/>
          <w:p w14:paraId="7036938B" w14:textId="77777777" w:rsidR="00D2379E" w:rsidRDefault="00D2379E" w:rsidP="00C17F37"/>
          <w:p w14:paraId="6E313A1D" w14:textId="77777777" w:rsidR="00D2379E" w:rsidRDefault="00D2379E" w:rsidP="00C17F37"/>
          <w:p w14:paraId="23D2D845" w14:textId="77777777" w:rsidR="00D2379E" w:rsidRDefault="00D2379E" w:rsidP="00C17F37"/>
        </w:tc>
        <w:tc>
          <w:tcPr>
            <w:tcW w:w="990" w:type="dxa"/>
          </w:tcPr>
          <w:p w14:paraId="6ABFA3BC" w14:textId="77777777" w:rsidR="00550F00" w:rsidRDefault="00550F00" w:rsidP="00C17F37"/>
        </w:tc>
        <w:tc>
          <w:tcPr>
            <w:tcW w:w="5130" w:type="dxa"/>
          </w:tcPr>
          <w:p w14:paraId="54F946E0" w14:textId="77777777" w:rsidR="00550F00" w:rsidRDefault="00550F00" w:rsidP="00C17F37"/>
        </w:tc>
      </w:tr>
      <w:tr w:rsidR="00D2379E" w14:paraId="24E114B0" w14:textId="77777777" w:rsidTr="00D2379E">
        <w:tc>
          <w:tcPr>
            <w:tcW w:w="1620" w:type="dxa"/>
            <w:vAlign w:val="center"/>
          </w:tcPr>
          <w:p w14:paraId="5B872A24" w14:textId="405724BE" w:rsidR="00550F00" w:rsidRPr="00D2379E" w:rsidRDefault="00B55E16" w:rsidP="00C17F37">
            <w:pPr>
              <w:rPr>
                <w:i/>
              </w:rPr>
            </w:pPr>
            <w:r w:rsidRPr="00D2379E">
              <w:rPr>
                <w:i/>
              </w:rPr>
              <w:t>Lady Macbeth</w:t>
            </w:r>
          </w:p>
        </w:tc>
        <w:tc>
          <w:tcPr>
            <w:tcW w:w="2340" w:type="dxa"/>
          </w:tcPr>
          <w:p w14:paraId="78C7339A" w14:textId="77777777" w:rsidR="00550F00" w:rsidRDefault="00550F00" w:rsidP="00C17F37"/>
          <w:p w14:paraId="0D13A1BF" w14:textId="77777777" w:rsidR="00D2379E" w:rsidRDefault="00D2379E" w:rsidP="00C17F37"/>
          <w:p w14:paraId="4958C959" w14:textId="77777777" w:rsidR="00D2379E" w:rsidRDefault="00D2379E" w:rsidP="00C17F37"/>
          <w:p w14:paraId="6B687FB7" w14:textId="77777777" w:rsidR="00D2379E" w:rsidRDefault="00D2379E" w:rsidP="00C17F37"/>
        </w:tc>
        <w:tc>
          <w:tcPr>
            <w:tcW w:w="990" w:type="dxa"/>
          </w:tcPr>
          <w:p w14:paraId="22F88B1D" w14:textId="77777777" w:rsidR="00550F00" w:rsidRDefault="00550F00" w:rsidP="00C17F37"/>
        </w:tc>
        <w:tc>
          <w:tcPr>
            <w:tcW w:w="5130" w:type="dxa"/>
          </w:tcPr>
          <w:p w14:paraId="33FDA649" w14:textId="77777777" w:rsidR="00550F00" w:rsidRDefault="00550F00" w:rsidP="00C17F37"/>
        </w:tc>
      </w:tr>
      <w:tr w:rsidR="00D2379E" w14:paraId="5E9843C2" w14:textId="77777777" w:rsidTr="00D2379E">
        <w:trPr>
          <w:trHeight w:val="74"/>
        </w:trPr>
        <w:tc>
          <w:tcPr>
            <w:tcW w:w="1620" w:type="dxa"/>
            <w:vAlign w:val="center"/>
          </w:tcPr>
          <w:p w14:paraId="69E3796E" w14:textId="6A296A28" w:rsidR="00550F00" w:rsidRPr="00D2379E" w:rsidRDefault="00B55E16" w:rsidP="00C17F37">
            <w:pPr>
              <w:rPr>
                <w:i/>
              </w:rPr>
            </w:pPr>
            <w:proofErr w:type="spellStart"/>
            <w:r>
              <w:rPr>
                <w:i/>
              </w:rPr>
              <w:t>Macduff</w:t>
            </w:r>
            <w:proofErr w:type="spellEnd"/>
          </w:p>
        </w:tc>
        <w:tc>
          <w:tcPr>
            <w:tcW w:w="2340" w:type="dxa"/>
          </w:tcPr>
          <w:p w14:paraId="4530C72C" w14:textId="77777777" w:rsidR="00550F00" w:rsidRDefault="00550F00" w:rsidP="00C17F37"/>
          <w:p w14:paraId="7B55B1F5" w14:textId="77777777" w:rsidR="00D2379E" w:rsidRDefault="00D2379E" w:rsidP="00C17F37"/>
          <w:p w14:paraId="62113630" w14:textId="77777777" w:rsidR="00D2379E" w:rsidRDefault="00D2379E" w:rsidP="00C17F37"/>
          <w:p w14:paraId="56B65477" w14:textId="77777777" w:rsidR="00D2379E" w:rsidRDefault="00D2379E" w:rsidP="00C17F37"/>
        </w:tc>
        <w:tc>
          <w:tcPr>
            <w:tcW w:w="990" w:type="dxa"/>
          </w:tcPr>
          <w:p w14:paraId="2BD33B77" w14:textId="77777777" w:rsidR="00550F00" w:rsidRDefault="00550F00" w:rsidP="00C17F37"/>
        </w:tc>
        <w:tc>
          <w:tcPr>
            <w:tcW w:w="5130" w:type="dxa"/>
          </w:tcPr>
          <w:p w14:paraId="619CFCBA" w14:textId="77777777" w:rsidR="00550F00" w:rsidRDefault="00550F00" w:rsidP="00C17F37"/>
        </w:tc>
      </w:tr>
    </w:tbl>
    <w:p w14:paraId="2B9E52EB" w14:textId="77777777" w:rsidR="00D2379E" w:rsidRDefault="00D2379E" w:rsidP="00C17F37"/>
    <w:p w14:paraId="5741EA87" w14:textId="007B1ACA" w:rsidR="00EC3AA4" w:rsidRPr="00D37B40" w:rsidRDefault="00EC3AA4" w:rsidP="00C17F37">
      <w:pPr>
        <w:rPr>
          <w:sz w:val="20"/>
          <w:szCs w:val="20"/>
        </w:rPr>
      </w:pPr>
      <w:r w:rsidRPr="00EC3AA4">
        <w:rPr>
          <w:b/>
        </w:rPr>
        <w:t xml:space="preserve">Literary Devices Study for Act </w:t>
      </w:r>
      <w:r w:rsidR="00BE2DD4">
        <w:rPr>
          <w:b/>
        </w:rPr>
        <w:t>I</w:t>
      </w:r>
      <w:r w:rsidR="00B55E16">
        <w:rPr>
          <w:b/>
        </w:rPr>
        <w:t>I</w:t>
      </w:r>
      <w:r w:rsidRPr="00EC3AA4">
        <w:rPr>
          <w:b/>
        </w:rPr>
        <w:t>I</w:t>
      </w:r>
      <w:r>
        <w:t xml:space="preserve"> </w:t>
      </w:r>
      <w:proofErr w:type="gramStart"/>
      <w:r>
        <w:t xml:space="preserve">– </w:t>
      </w:r>
      <w:r w:rsidR="00B55E16">
        <w:t xml:space="preserve"> </w:t>
      </w:r>
      <w:r w:rsidR="00B55E16" w:rsidRPr="009F5C8F">
        <w:rPr>
          <w:b/>
        </w:rPr>
        <w:t>Irony</w:t>
      </w:r>
      <w:proofErr w:type="gramEnd"/>
      <w:r w:rsidR="00B55E16" w:rsidRPr="00D37B40">
        <w:rPr>
          <w:sz w:val="20"/>
          <w:szCs w:val="20"/>
        </w:rPr>
        <w:t xml:space="preserve"> – </w:t>
      </w:r>
      <w:r w:rsidR="00D37B40" w:rsidRPr="00D37B40">
        <w:rPr>
          <w:sz w:val="20"/>
          <w:szCs w:val="20"/>
        </w:rPr>
        <w:t xml:space="preserve">A </w:t>
      </w:r>
      <w:r w:rsidR="00B55E16" w:rsidRPr="00D37B40">
        <w:rPr>
          <w:sz w:val="20"/>
          <w:szCs w:val="20"/>
        </w:rPr>
        <w:t xml:space="preserve">good reader must </w:t>
      </w:r>
      <w:r w:rsidR="00D37B40" w:rsidRPr="00D37B40">
        <w:rPr>
          <w:sz w:val="20"/>
          <w:szCs w:val="20"/>
        </w:rPr>
        <w:t>decipher what a character is saying</w:t>
      </w:r>
      <w:r w:rsidR="00B55E16" w:rsidRPr="00D37B40">
        <w:rPr>
          <w:sz w:val="20"/>
          <w:szCs w:val="20"/>
        </w:rPr>
        <w:t xml:space="preserve"> </w:t>
      </w:r>
      <w:r w:rsidR="00B55E16" w:rsidRPr="00D37B40">
        <w:rPr>
          <w:sz w:val="20"/>
          <w:szCs w:val="20"/>
          <w:u w:val="single"/>
        </w:rPr>
        <w:t>and</w:t>
      </w:r>
      <w:r w:rsidR="00B55E16" w:rsidRPr="00D37B40">
        <w:rPr>
          <w:sz w:val="20"/>
          <w:szCs w:val="20"/>
        </w:rPr>
        <w:t xml:space="preserve"> figure out the subtext…or the message of what they are NOT saying</w:t>
      </w:r>
      <w:r w:rsidR="00525AEF" w:rsidRPr="00D37B40">
        <w:rPr>
          <w:sz w:val="20"/>
          <w:szCs w:val="20"/>
        </w:rPr>
        <w:t>.</w:t>
      </w:r>
      <w:r w:rsidR="00B55E16" w:rsidRPr="00D37B40">
        <w:rPr>
          <w:sz w:val="20"/>
          <w:szCs w:val="20"/>
        </w:rPr>
        <w:t xml:space="preserve">  Re-read the monologue of Lennox in II</w:t>
      </w:r>
      <w:bookmarkStart w:id="0" w:name="_GoBack"/>
      <w:bookmarkEnd w:id="0"/>
      <w:r w:rsidR="00B55E16" w:rsidRPr="00D37B40">
        <w:rPr>
          <w:sz w:val="20"/>
          <w:szCs w:val="20"/>
        </w:rPr>
        <w:t xml:space="preserve">I, </w:t>
      </w:r>
      <w:proofErr w:type="gramStart"/>
      <w:r w:rsidR="00B55E16" w:rsidRPr="00D37B40">
        <w:rPr>
          <w:sz w:val="20"/>
          <w:szCs w:val="20"/>
        </w:rPr>
        <w:t>vi</w:t>
      </w:r>
      <w:proofErr w:type="gramEnd"/>
      <w:r w:rsidR="00B55E16" w:rsidRPr="00D37B40">
        <w:rPr>
          <w:sz w:val="20"/>
          <w:szCs w:val="20"/>
        </w:rPr>
        <w:t xml:space="preserve">, 1-24.  Lennox employs </w:t>
      </w:r>
      <w:r w:rsidR="00B55E16" w:rsidRPr="00D37B40">
        <w:rPr>
          <w:b/>
          <w:sz w:val="20"/>
          <w:szCs w:val="20"/>
        </w:rPr>
        <w:t>verbal irony</w:t>
      </w:r>
      <w:r w:rsidR="00B55E16" w:rsidRPr="00D37B40">
        <w:rPr>
          <w:sz w:val="20"/>
          <w:szCs w:val="20"/>
        </w:rPr>
        <w:t xml:space="preserve">.  Explain which lines of his are </w:t>
      </w:r>
      <w:r w:rsidR="00B55E16" w:rsidRPr="00D37B40">
        <w:rPr>
          <w:b/>
          <w:sz w:val="20"/>
          <w:szCs w:val="20"/>
        </w:rPr>
        <w:t>ironic</w:t>
      </w:r>
      <w:r w:rsidR="00B55E16" w:rsidRPr="00D37B40">
        <w:rPr>
          <w:sz w:val="20"/>
          <w:szCs w:val="20"/>
        </w:rPr>
        <w:t xml:space="preserve"> and what he REALLY means.</w:t>
      </w:r>
    </w:p>
    <w:p w14:paraId="24FDA7A0" w14:textId="77777777" w:rsidR="00EC3AA4" w:rsidRDefault="00EC3AA4" w:rsidP="00C17F37"/>
    <w:p w14:paraId="32146411" w14:textId="77777777" w:rsidR="00EC3AA4" w:rsidRDefault="00EC3AA4" w:rsidP="00C17F37"/>
    <w:p w14:paraId="3D677426" w14:textId="77777777" w:rsidR="00D5164B" w:rsidRDefault="00D5164B" w:rsidP="00C17F37"/>
    <w:p w14:paraId="560E6B58" w14:textId="77777777" w:rsidR="00D5164B" w:rsidRDefault="00D5164B" w:rsidP="00C17F37"/>
    <w:p w14:paraId="147C4F16" w14:textId="77777777" w:rsidR="00D37B40" w:rsidRDefault="00D37B40" w:rsidP="00C17F37"/>
    <w:p w14:paraId="1C621B05" w14:textId="77777777" w:rsidR="00D37B40" w:rsidRDefault="00D37B40" w:rsidP="00C17F37"/>
    <w:p w14:paraId="6D5535A1" w14:textId="77777777" w:rsidR="00EC3AA4" w:rsidRDefault="00EC3AA4" w:rsidP="00C17F37"/>
    <w:p w14:paraId="3EF7D47E" w14:textId="77777777" w:rsidR="00D5164B" w:rsidRDefault="00D5164B" w:rsidP="00C17F37"/>
    <w:p w14:paraId="2BB04AC5" w14:textId="77777777" w:rsidR="00D37B40" w:rsidRDefault="00EC3AA4" w:rsidP="00C17F37">
      <w:pPr>
        <w:rPr>
          <w:i/>
        </w:rPr>
      </w:pPr>
      <w:r w:rsidRPr="00EC3AA4">
        <w:rPr>
          <w:b/>
        </w:rPr>
        <w:t xml:space="preserve">Personal Reflection for Act </w:t>
      </w:r>
      <w:r w:rsidR="00525AEF">
        <w:rPr>
          <w:b/>
        </w:rPr>
        <w:t>I</w:t>
      </w:r>
      <w:r w:rsidR="00B55E16">
        <w:rPr>
          <w:b/>
        </w:rPr>
        <w:t>I</w:t>
      </w:r>
      <w:r w:rsidRPr="00EC3AA4">
        <w:rPr>
          <w:b/>
        </w:rPr>
        <w:t>I</w:t>
      </w:r>
      <w:r>
        <w:t xml:space="preserve"> – </w:t>
      </w:r>
      <w:r w:rsidR="00AC27C4">
        <w:t>A</w:t>
      </w:r>
      <w:r w:rsidR="00AC27C4" w:rsidRPr="00D37B40">
        <w:rPr>
          <w:sz w:val="20"/>
          <w:szCs w:val="20"/>
        </w:rPr>
        <w:t xml:space="preserve"> director can influence an audience’s understanding of plot, characters, and motives.  </w:t>
      </w:r>
      <w:r w:rsidR="00D37B40" w:rsidRPr="00D37B40">
        <w:rPr>
          <w:sz w:val="20"/>
          <w:szCs w:val="20"/>
        </w:rPr>
        <w:t>The director’s decisions influence how much we like or relate to a character.  With this in mind, read the prompt below and</w:t>
      </w:r>
      <w:r w:rsidRPr="00D37B40">
        <w:rPr>
          <w:sz w:val="20"/>
          <w:szCs w:val="20"/>
        </w:rPr>
        <w:t xml:space="preserve"> respond in 5-7 sentences on the back of this paper.</w:t>
      </w:r>
      <w:r w:rsidR="00D37B40" w:rsidRPr="00D37B40">
        <w:rPr>
          <w:sz w:val="20"/>
          <w:szCs w:val="20"/>
        </w:rPr>
        <w:t xml:space="preserve">  </w:t>
      </w:r>
    </w:p>
    <w:p w14:paraId="695FD5B9" w14:textId="77777777" w:rsidR="00D37B40" w:rsidRDefault="00D37B40" w:rsidP="00C17F37">
      <w:pPr>
        <w:rPr>
          <w:i/>
        </w:rPr>
      </w:pPr>
    </w:p>
    <w:p w14:paraId="23898E77" w14:textId="127B0505" w:rsidR="00C17F37" w:rsidRDefault="00D37B40">
      <w:r w:rsidRPr="00D37B40">
        <w:rPr>
          <w:i/>
        </w:rPr>
        <w:t xml:space="preserve">If you were the director, would you choose to show the ghost of </w:t>
      </w:r>
      <w:proofErr w:type="spellStart"/>
      <w:r w:rsidRPr="00D37B40">
        <w:rPr>
          <w:i/>
        </w:rPr>
        <w:t>Banquo</w:t>
      </w:r>
      <w:proofErr w:type="spellEnd"/>
      <w:r w:rsidRPr="00D37B40">
        <w:rPr>
          <w:i/>
        </w:rPr>
        <w:t xml:space="preserve"> in Act III?  Why or why not?  How would your decision affect the audience’s perception of Macbeth? How would you make your scene believable for modern day audiences?</w:t>
      </w:r>
      <w:r w:rsidR="00C17F37" w:rsidRPr="00D37B40">
        <w:rPr>
          <w:i/>
        </w:rPr>
        <w:tab/>
      </w:r>
    </w:p>
    <w:sectPr w:rsidR="00C17F37" w:rsidSect="00D37B40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37"/>
    <w:rsid w:val="000963FE"/>
    <w:rsid w:val="000A5600"/>
    <w:rsid w:val="001540D3"/>
    <w:rsid w:val="001B5747"/>
    <w:rsid w:val="00525AEF"/>
    <w:rsid w:val="00550F00"/>
    <w:rsid w:val="00561610"/>
    <w:rsid w:val="005A5019"/>
    <w:rsid w:val="005B5246"/>
    <w:rsid w:val="007C49C5"/>
    <w:rsid w:val="007F7177"/>
    <w:rsid w:val="009F5C8F"/>
    <w:rsid w:val="00AB77B3"/>
    <w:rsid w:val="00AC27C4"/>
    <w:rsid w:val="00B343A0"/>
    <w:rsid w:val="00B55E16"/>
    <w:rsid w:val="00BE2DD4"/>
    <w:rsid w:val="00C12627"/>
    <w:rsid w:val="00C17F37"/>
    <w:rsid w:val="00C30289"/>
    <w:rsid w:val="00D2379E"/>
    <w:rsid w:val="00D37B40"/>
    <w:rsid w:val="00D5164B"/>
    <w:rsid w:val="00EC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2016-04-12T20:43:00Z</dcterms:created>
  <dcterms:modified xsi:type="dcterms:W3CDTF">2016-04-12T21:07:00Z</dcterms:modified>
</cp:coreProperties>
</file>