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9A876" w14:textId="77777777" w:rsidR="007C49C5" w:rsidRPr="006C52D5" w:rsidRDefault="005E0DB3">
      <w:pPr>
        <w:rPr>
          <w:b/>
        </w:rPr>
      </w:pPr>
      <w:r w:rsidRPr="006C52D5">
        <w:rPr>
          <w:b/>
          <w:i/>
        </w:rPr>
        <w:t>The Poisonwood Bible</w:t>
      </w:r>
      <w:r w:rsidRPr="006C52D5">
        <w:rPr>
          <w:b/>
        </w:rPr>
        <w:t xml:space="preserve"> Reader’s Journal Prompts</w:t>
      </w:r>
    </w:p>
    <w:p w14:paraId="1B60810C" w14:textId="77777777" w:rsidR="005E0DB3" w:rsidRDefault="005E0DB3"/>
    <w:p w14:paraId="60437C74" w14:textId="77777777" w:rsidR="005E0DB3" w:rsidRDefault="005E0DB3">
      <w:r>
        <w:t xml:space="preserve">There are 20 journal prompts for this novel.  Each response will be worth 5 points.  Please write approximately a paragraph for each.  </w:t>
      </w:r>
      <w:proofErr w:type="gramStart"/>
      <w:r>
        <w:t>These</w:t>
      </w:r>
      <w:proofErr w:type="gramEnd"/>
      <w:r>
        <w:t xml:space="preserve"> should be about ½ </w:t>
      </w:r>
      <w:proofErr w:type="gramStart"/>
      <w:r>
        <w:t>a page in length</w:t>
      </w:r>
      <w:proofErr w:type="gramEnd"/>
      <w:r>
        <w:t>.</w:t>
      </w:r>
    </w:p>
    <w:p w14:paraId="180A58D7" w14:textId="77777777" w:rsidR="005E0DB3" w:rsidRDefault="005E0DB3"/>
    <w:p w14:paraId="5FFEFCC1" w14:textId="77777777" w:rsidR="005E0DB3" w:rsidRDefault="005E0DB3">
      <w:r>
        <w:t xml:space="preserve">You will share these with me via Google docs upon my request.  My email is </w:t>
      </w:r>
      <w:hyperlink r:id="rId5" w:history="1">
        <w:r w:rsidRPr="004D45CA">
          <w:rPr>
            <w:rStyle w:val="Hyperlink"/>
          </w:rPr>
          <w:t>dgugerty@morrishs.org</w:t>
        </w:r>
      </w:hyperlink>
      <w:proofErr w:type="gramStart"/>
      <w:r>
        <w:t xml:space="preserve">   Please</w:t>
      </w:r>
      <w:proofErr w:type="gramEnd"/>
      <w:r>
        <w:t xml:space="preserve"> do not share until I request them.  When you prepare them to share, please label them as follows:</w:t>
      </w:r>
    </w:p>
    <w:p w14:paraId="54337159" w14:textId="77777777" w:rsidR="005E0DB3" w:rsidRDefault="005E0DB3"/>
    <w:p w14:paraId="54903920" w14:textId="77777777" w:rsidR="005E0DB3" w:rsidRDefault="005E0DB3">
      <w:r>
        <w:t xml:space="preserve">Your </w:t>
      </w:r>
      <w:proofErr w:type="gramStart"/>
      <w:r>
        <w:t>Name  PWB</w:t>
      </w:r>
      <w:proofErr w:type="gramEnd"/>
      <w:r>
        <w:t xml:space="preserve"> Journal #X - #Y.  </w:t>
      </w:r>
    </w:p>
    <w:p w14:paraId="3BEC59A4" w14:textId="77777777" w:rsidR="005E0DB3" w:rsidRDefault="005E0DB3"/>
    <w:p w14:paraId="5B081DA5" w14:textId="77777777" w:rsidR="009713BA" w:rsidRDefault="009713BA">
      <w:pPr>
        <w:sectPr w:rsidR="009713BA" w:rsidSect="005E0DB3">
          <w:pgSz w:w="12240" w:h="15840"/>
          <w:pgMar w:top="1440" w:right="1440" w:bottom="1440" w:left="1440" w:header="720" w:footer="720" w:gutter="0"/>
          <w:cols w:space="720"/>
        </w:sectPr>
      </w:pPr>
    </w:p>
    <w:p w14:paraId="7537BA52" w14:textId="6ADA7D5C" w:rsidR="005E0DB3" w:rsidRDefault="005E0DB3">
      <w:r>
        <w:lastRenderedPageBreak/>
        <w:t xml:space="preserve">1.  After reading the Genesis </w:t>
      </w:r>
      <w:proofErr w:type="gramStart"/>
      <w:r>
        <w:t>Quote</w:t>
      </w:r>
      <w:proofErr w:type="gramEnd"/>
      <w:r>
        <w:t xml:space="preserve"> and through page 10</w:t>
      </w:r>
    </w:p>
    <w:p w14:paraId="5FFE431C" w14:textId="77777777" w:rsidR="006C52D5" w:rsidRPr="006C52D5" w:rsidRDefault="005E0DB3">
      <w:pPr>
        <w:rPr>
          <w:i/>
        </w:rPr>
      </w:pPr>
      <w:r>
        <w:tab/>
      </w:r>
      <w:r w:rsidRPr="006C52D5">
        <w:rPr>
          <w:i/>
        </w:rPr>
        <w:t xml:space="preserve">Define Genesis.  What application to the story do you see?  </w:t>
      </w:r>
    </w:p>
    <w:p w14:paraId="284585D8" w14:textId="0F731ABF" w:rsidR="005E0DB3" w:rsidRPr="006C52D5" w:rsidRDefault="005E0DB3" w:rsidP="006C52D5">
      <w:pPr>
        <w:ind w:firstLine="720"/>
        <w:rPr>
          <w:i/>
        </w:rPr>
      </w:pPr>
      <w:r w:rsidRPr="006C52D5">
        <w:rPr>
          <w:i/>
        </w:rPr>
        <w:t>What part of the quotation do you think Orleanna’s story will emphasize?</w:t>
      </w:r>
    </w:p>
    <w:p w14:paraId="0F140E3E" w14:textId="77777777" w:rsidR="006C52D5" w:rsidRDefault="006C52D5" w:rsidP="006C52D5"/>
    <w:p w14:paraId="5DA7ECDA" w14:textId="77777777" w:rsidR="005E0DB3" w:rsidRDefault="005E0DB3" w:rsidP="005E0DB3">
      <w:r>
        <w:t>2.  After page 19.</w:t>
      </w:r>
    </w:p>
    <w:p w14:paraId="4DD5CA08" w14:textId="77777777" w:rsidR="006C52D5" w:rsidRPr="006C52D5" w:rsidRDefault="005E0DB3" w:rsidP="005E0DB3">
      <w:pPr>
        <w:rPr>
          <w:i/>
        </w:rPr>
      </w:pPr>
      <w:r>
        <w:tab/>
      </w:r>
      <w:r w:rsidRPr="006C52D5">
        <w:rPr>
          <w:i/>
        </w:rPr>
        <w:t xml:space="preserve">If you were to live in remote, jungle Africa for the next year, assuming there would </w:t>
      </w:r>
    </w:p>
    <w:p w14:paraId="2FE0D1DA" w14:textId="77777777" w:rsidR="006C52D5" w:rsidRDefault="005E0DB3" w:rsidP="006C52D5">
      <w:pPr>
        <w:ind w:left="720"/>
        <w:rPr>
          <w:i/>
        </w:rPr>
      </w:pPr>
      <w:proofErr w:type="gramStart"/>
      <w:r w:rsidRPr="006C52D5">
        <w:rPr>
          <w:i/>
        </w:rPr>
        <w:t>be</w:t>
      </w:r>
      <w:proofErr w:type="gramEnd"/>
      <w:r w:rsidRPr="006C52D5">
        <w:rPr>
          <w:i/>
        </w:rPr>
        <w:t xml:space="preserve"> no signal for your phone, what five things would you be sure to bring?  </w:t>
      </w:r>
    </w:p>
    <w:p w14:paraId="0E365678" w14:textId="5EDF59E8" w:rsidR="005E0DB3" w:rsidRPr="006C52D5" w:rsidRDefault="005E0DB3" w:rsidP="006C52D5">
      <w:pPr>
        <w:ind w:left="720"/>
        <w:rPr>
          <w:i/>
        </w:rPr>
      </w:pPr>
      <w:r w:rsidRPr="006C52D5">
        <w:rPr>
          <w:i/>
        </w:rPr>
        <w:t>Why do you consider these five essential?</w:t>
      </w:r>
    </w:p>
    <w:p w14:paraId="559FE2F4" w14:textId="77777777" w:rsidR="00EB1AF1" w:rsidRDefault="00EB1AF1" w:rsidP="005E0DB3"/>
    <w:p w14:paraId="71D28EAB" w14:textId="77777777" w:rsidR="00EB1AF1" w:rsidRDefault="00EB1AF1" w:rsidP="005E0DB3">
      <w:r>
        <w:t>3.  After page 82</w:t>
      </w:r>
    </w:p>
    <w:p w14:paraId="4D9F41CA" w14:textId="77777777" w:rsidR="00E47456" w:rsidRDefault="00EB1AF1" w:rsidP="005E0DB3">
      <w:pPr>
        <w:rPr>
          <w:i/>
        </w:rPr>
      </w:pPr>
      <w:r>
        <w:tab/>
      </w:r>
      <w:r w:rsidRPr="006C52D5">
        <w:rPr>
          <w:i/>
        </w:rPr>
        <w:t xml:space="preserve">Predict </w:t>
      </w:r>
      <w:r w:rsidR="00E47456">
        <w:rPr>
          <w:i/>
        </w:rPr>
        <w:t xml:space="preserve">which character will adjust most readily to Africa and which will have the </w:t>
      </w:r>
    </w:p>
    <w:p w14:paraId="35B822C5" w14:textId="639D312C" w:rsidR="00EB1AF1" w:rsidRPr="006C52D5" w:rsidRDefault="00E47456" w:rsidP="00E47456">
      <w:pPr>
        <w:ind w:firstLine="720"/>
        <w:rPr>
          <w:i/>
        </w:rPr>
      </w:pPr>
      <w:proofErr w:type="gramStart"/>
      <w:r>
        <w:rPr>
          <w:i/>
        </w:rPr>
        <w:t>most</w:t>
      </w:r>
      <w:proofErr w:type="gramEnd"/>
      <w:r>
        <w:rPr>
          <w:i/>
        </w:rPr>
        <w:t xml:space="preserve"> difficult time adjusting to Africa.  Explain your predictions.</w:t>
      </w:r>
    </w:p>
    <w:p w14:paraId="741AA1BA" w14:textId="77777777" w:rsidR="00EB1AF1" w:rsidRDefault="00EB1AF1" w:rsidP="005E0DB3"/>
    <w:p w14:paraId="3CBB4552" w14:textId="77777777" w:rsidR="00EB1AF1" w:rsidRDefault="00EB1AF1" w:rsidP="005E0DB3">
      <w:r>
        <w:t>4.  After page 124</w:t>
      </w:r>
    </w:p>
    <w:p w14:paraId="3988FE96" w14:textId="77777777" w:rsidR="006C52D5" w:rsidRDefault="00EB1AF1" w:rsidP="005E0DB3">
      <w:pPr>
        <w:rPr>
          <w:i/>
        </w:rPr>
      </w:pPr>
      <w:r>
        <w:tab/>
      </w:r>
      <w:r w:rsidRPr="006C52D5">
        <w:rPr>
          <w:i/>
        </w:rPr>
        <w:t xml:space="preserve">How does Ruth May’s passage show the reader a naïve understanding of the politics of </w:t>
      </w:r>
    </w:p>
    <w:p w14:paraId="050F9C7D" w14:textId="77777777" w:rsidR="006C52D5" w:rsidRDefault="00EB1AF1" w:rsidP="006C52D5">
      <w:pPr>
        <w:ind w:firstLine="720"/>
        <w:rPr>
          <w:i/>
        </w:rPr>
      </w:pPr>
      <w:proofErr w:type="gramStart"/>
      <w:r w:rsidRPr="006C52D5">
        <w:rPr>
          <w:i/>
        </w:rPr>
        <w:t>the</w:t>
      </w:r>
      <w:proofErr w:type="gramEnd"/>
      <w:r w:rsidRPr="006C52D5">
        <w:rPr>
          <w:i/>
        </w:rPr>
        <w:t xml:space="preserve"> time?  </w:t>
      </w:r>
    </w:p>
    <w:p w14:paraId="775F323A" w14:textId="31C7F0F9" w:rsidR="00EB1AF1" w:rsidRPr="006C52D5" w:rsidRDefault="00EB1AF1" w:rsidP="006C52D5">
      <w:pPr>
        <w:ind w:firstLine="720"/>
        <w:rPr>
          <w:i/>
        </w:rPr>
      </w:pPr>
      <w:r w:rsidRPr="006C52D5">
        <w:rPr>
          <w:i/>
        </w:rPr>
        <w:t xml:space="preserve">How do Nathan’s reactions prove his own </w:t>
      </w:r>
      <w:r w:rsidR="007C2E80" w:rsidRPr="006C52D5">
        <w:rPr>
          <w:i/>
        </w:rPr>
        <w:t>naiveté</w:t>
      </w:r>
      <w:r w:rsidRPr="006C52D5">
        <w:rPr>
          <w:i/>
        </w:rPr>
        <w:t>?</w:t>
      </w:r>
    </w:p>
    <w:p w14:paraId="1A16DA4D" w14:textId="77777777" w:rsidR="00EB1AF1" w:rsidRDefault="00EB1AF1" w:rsidP="005E0DB3"/>
    <w:p w14:paraId="79C17FEE" w14:textId="77777777" w:rsidR="00EB1AF1" w:rsidRDefault="00EB1AF1" w:rsidP="005E0DB3">
      <w:r>
        <w:t>5.  After page 169</w:t>
      </w:r>
    </w:p>
    <w:p w14:paraId="0474FB77" w14:textId="77777777" w:rsidR="006C52D5" w:rsidRDefault="00EB1AF1" w:rsidP="005E0DB3">
      <w:pPr>
        <w:rPr>
          <w:i/>
        </w:rPr>
      </w:pPr>
      <w:r>
        <w:tab/>
      </w:r>
      <w:r w:rsidRPr="006C52D5">
        <w:rPr>
          <w:i/>
        </w:rPr>
        <w:t xml:space="preserve">What is revealed about Orleanna and Nathan’s marriage and mission in the </w:t>
      </w:r>
    </w:p>
    <w:p w14:paraId="0F55C400" w14:textId="16DFC964" w:rsidR="00EB1AF1" w:rsidRPr="006C52D5" w:rsidRDefault="00EB1AF1" w:rsidP="006C52D5">
      <w:pPr>
        <w:ind w:firstLine="720"/>
        <w:rPr>
          <w:i/>
        </w:rPr>
      </w:pPr>
      <w:proofErr w:type="gramStart"/>
      <w:r w:rsidRPr="006C52D5">
        <w:rPr>
          <w:i/>
        </w:rPr>
        <w:t>conversation</w:t>
      </w:r>
      <w:proofErr w:type="gramEnd"/>
      <w:r w:rsidRPr="006C52D5">
        <w:rPr>
          <w:i/>
        </w:rPr>
        <w:t xml:space="preserve"> with the Underdowns?</w:t>
      </w:r>
    </w:p>
    <w:p w14:paraId="684CF543" w14:textId="77777777" w:rsidR="00EB1AF1" w:rsidRDefault="00EB1AF1" w:rsidP="005E0DB3"/>
    <w:p w14:paraId="6B69ED32" w14:textId="77777777" w:rsidR="00EB1AF1" w:rsidRDefault="00EB1AF1" w:rsidP="005E0DB3">
      <w:r>
        <w:t>6.  After page 201</w:t>
      </w:r>
    </w:p>
    <w:p w14:paraId="59BD798B" w14:textId="77777777" w:rsidR="00EB1AF1" w:rsidRPr="006C52D5" w:rsidRDefault="00EB1AF1" w:rsidP="005E0DB3">
      <w:pPr>
        <w:rPr>
          <w:i/>
        </w:rPr>
      </w:pPr>
      <w:r>
        <w:tab/>
      </w:r>
      <w:r w:rsidRPr="006C52D5">
        <w:rPr>
          <w:i/>
        </w:rPr>
        <w:t>Explain the metaphor found in the last sentence on page 201.</w:t>
      </w:r>
    </w:p>
    <w:p w14:paraId="54ECB65E" w14:textId="77777777" w:rsidR="00EB1AF1" w:rsidRDefault="00EB1AF1" w:rsidP="005E0DB3"/>
    <w:p w14:paraId="181D0B11" w14:textId="77777777" w:rsidR="00EB1AF1" w:rsidRDefault="00EB1AF1" w:rsidP="005E0DB3">
      <w:r>
        <w:t>7.  After page 258</w:t>
      </w:r>
    </w:p>
    <w:p w14:paraId="223DCDE8" w14:textId="77777777" w:rsidR="006C52D5" w:rsidRPr="006C52D5" w:rsidRDefault="00EB1AF1" w:rsidP="005E0DB3">
      <w:pPr>
        <w:rPr>
          <w:i/>
        </w:rPr>
      </w:pPr>
      <w:r>
        <w:tab/>
      </w:r>
      <w:r w:rsidRPr="006C52D5">
        <w:rPr>
          <w:i/>
        </w:rPr>
        <w:t xml:space="preserve">How does Brother Fowles’ visit introduce a different kind of faith to the girls? </w:t>
      </w:r>
    </w:p>
    <w:p w14:paraId="2D3E59A1" w14:textId="3811092F" w:rsidR="00EB1AF1" w:rsidRPr="006C52D5" w:rsidRDefault="00EB1AF1" w:rsidP="006C52D5">
      <w:pPr>
        <w:ind w:firstLine="720"/>
        <w:rPr>
          <w:i/>
        </w:rPr>
      </w:pPr>
      <w:r w:rsidRPr="006C52D5">
        <w:rPr>
          <w:i/>
        </w:rPr>
        <w:t>What effect do you think his visit will have on Orleanna?</w:t>
      </w:r>
    </w:p>
    <w:p w14:paraId="4C012FC8" w14:textId="77777777" w:rsidR="00EB1AF1" w:rsidRDefault="00EB1AF1" w:rsidP="005E0DB3"/>
    <w:p w14:paraId="6492F1A2" w14:textId="77777777" w:rsidR="00EB1AF1" w:rsidRDefault="00EB1AF1" w:rsidP="005E0DB3">
      <w:r>
        <w:t>8.  After page 300</w:t>
      </w:r>
    </w:p>
    <w:p w14:paraId="744CB5DB" w14:textId="77777777" w:rsidR="00EB1AF1" w:rsidRPr="006C52D5" w:rsidRDefault="00EB1AF1" w:rsidP="005E0DB3">
      <w:pPr>
        <w:rPr>
          <w:i/>
        </w:rPr>
      </w:pPr>
      <w:r>
        <w:tab/>
      </w:r>
      <w:r w:rsidRPr="006C52D5">
        <w:rPr>
          <w:i/>
        </w:rPr>
        <w:t>Who is your favorite sister?  Why?</w:t>
      </w:r>
    </w:p>
    <w:p w14:paraId="3DE982E0" w14:textId="77777777" w:rsidR="00EB1AF1" w:rsidRDefault="00EB1AF1" w:rsidP="005E0DB3"/>
    <w:p w14:paraId="424EB001" w14:textId="77777777" w:rsidR="00EB1AF1" w:rsidRDefault="00EB1AF1" w:rsidP="005E0DB3">
      <w:r>
        <w:t>9.  After page 342</w:t>
      </w:r>
    </w:p>
    <w:p w14:paraId="009A29FE" w14:textId="77777777" w:rsidR="006C52D5" w:rsidRDefault="00EB1AF1" w:rsidP="005E0DB3">
      <w:pPr>
        <w:rPr>
          <w:i/>
        </w:rPr>
      </w:pPr>
      <w:r>
        <w:tab/>
      </w:r>
      <w:r w:rsidRPr="006C52D5">
        <w:rPr>
          <w:i/>
        </w:rPr>
        <w:t xml:space="preserve">The novel is getting darker and relationships are growing tense. Write a letter to a </w:t>
      </w:r>
    </w:p>
    <w:p w14:paraId="5FC2EE07" w14:textId="3549A78D" w:rsidR="00EB1AF1" w:rsidRPr="006C52D5" w:rsidRDefault="00EB1AF1" w:rsidP="006C52D5">
      <w:pPr>
        <w:ind w:firstLine="720"/>
        <w:rPr>
          <w:i/>
        </w:rPr>
      </w:pPr>
      <w:proofErr w:type="gramStart"/>
      <w:r w:rsidRPr="006C52D5">
        <w:rPr>
          <w:i/>
        </w:rPr>
        <w:t>character</w:t>
      </w:r>
      <w:proofErr w:type="gramEnd"/>
      <w:r w:rsidRPr="006C52D5">
        <w:rPr>
          <w:i/>
        </w:rPr>
        <w:t xml:space="preserve"> with advice.</w:t>
      </w:r>
    </w:p>
    <w:p w14:paraId="2E0B8AE0" w14:textId="77777777" w:rsidR="00EB1AF1" w:rsidRDefault="00EB1AF1" w:rsidP="005E0DB3">
      <w:r>
        <w:lastRenderedPageBreak/>
        <w:t xml:space="preserve">10.  After page </w:t>
      </w:r>
      <w:r w:rsidR="00322A01">
        <w:t>375</w:t>
      </w:r>
    </w:p>
    <w:p w14:paraId="0BDB76BD" w14:textId="77777777" w:rsidR="00322A01" w:rsidRPr="006C52D5" w:rsidRDefault="00322A01" w:rsidP="005E0DB3">
      <w:pPr>
        <w:rPr>
          <w:i/>
        </w:rPr>
      </w:pPr>
      <w:r>
        <w:tab/>
      </w:r>
      <w:r w:rsidRPr="006C52D5">
        <w:rPr>
          <w:i/>
        </w:rPr>
        <w:t>Explain the symbolism in the final chapter of “Bel and the Serpent.”</w:t>
      </w:r>
    </w:p>
    <w:p w14:paraId="7D66EF72" w14:textId="77777777" w:rsidR="00322A01" w:rsidRDefault="00322A01" w:rsidP="005E0DB3"/>
    <w:p w14:paraId="70FCF0DB" w14:textId="77777777" w:rsidR="00322A01" w:rsidRDefault="00322A01" w:rsidP="005E0DB3">
      <w:r>
        <w:t>11.  After page 375</w:t>
      </w:r>
    </w:p>
    <w:p w14:paraId="65ADA17E" w14:textId="77777777" w:rsidR="006C52D5" w:rsidRPr="006C52D5" w:rsidRDefault="00322A01" w:rsidP="005E0DB3">
      <w:pPr>
        <w:rPr>
          <w:i/>
        </w:rPr>
      </w:pPr>
      <w:r>
        <w:tab/>
      </w:r>
      <w:r w:rsidRPr="006C52D5">
        <w:rPr>
          <w:i/>
        </w:rPr>
        <w:t xml:space="preserve">Do you blame anyone for the girl’s death?  </w:t>
      </w:r>
    </w:p>
    <w:p w14:paraId="32B0F8EC" w14:textId="511938E0" w:rsidR="00322A01" w:rsidRPr="006C52D5" w:rsidRDefault="00322A01" w:rsidP="006C52D5">
      <w:pPr>
        <w:ind w:firstLine="720"/>
        <w:rPr>
          <w:i/>
        </w:rPr>
      </w:pPr>
      <w:r w:rsidRPr="006C52D5">
        <w:rPr>
          <w:i/>
        </w:rPr>
        <w:t xml:space="preserve">If so, who, and why?  </w:t>
      </w:r>
      <w:proofErr w:type="gramStart"/>
      <w:r w:rsidRPr="006C52D5">
        <w:rPr>
          <w:i/>
        </w:rPr>
        <w:t>If not, why not?</w:t>
      </w:r>
      <w:proofErr w:type="gramEnd"/>
    </w:p>
    <w:p w14:paraId="4A4A36D9" w14:textId="77777777" w:rsidR="00322A01" w:rsidRDefault="00322A01" w:rsidP="005E0DB3"/>
    <w:p w14:paraId="1C26F6C1" w14:textId="77777777" w:rsidR="00322A01" w:rsidRDefault="00322A01" w:rsidP="005E0DB3">
      <w:r>
        <w:t>12.  After page 385</w:t>
      </w:r>
    </w:p>
    <w:p w14:paraId="330CD906" w14:textId="77777777" w:rsidR="00FF3AAB" w:rsidRPr="006C52D5" w:rsidRDefault="00322A01" w:rsidP="005E0DB3">
      <w:pPr>
        <w:rPr>
          <w:i/>
        </w:rPr>
      </w:pPr>
      <w:r>
        <w:tab/>
      </w:r>
      <w:r w:rsidRPr="006C52D5">
        <w:rPr>
          <w:i/>
        </w:rPr>
        <w:t>Define the following terms as app</w:t>
      </w:r>
      <w:r w:rsidR="00FF3AAB" w:rsidRPr="006C52D5">
        <w:rPr>
          <w:i/>
        </w:rPr>
        <w:t xml:space="preserve">lied to literature:         </w:t>
      </w:r>
    </w:p>
    <w:p w14:paraId="7062034C" w14:textId="77777777" w:rsidR="00FF3AAB" w:rsidRPr="006C52D5" w:rsidRDefault="00FF3AAB" w:rsidP="00FF3AAB">
      <w:pPr>
        <w:ind w:left="720" w:firstLine="720"/>
        <w:rPr>
          <w:i/>
        </w:rPr>
      </w:pPr>
      <w:proofErr w:type="gramStart"/>
      <w:r w:rsidRPr="006C52D5">
        <w:rPr>
          <w:i/>
        </w:rPr>
        <w:t>macrocosm</w:t>
      </w:r>
      <w:proofErr w:type="gramEnd"/>
      <w:r w:rsidRPr="006C52D5">
        <w:rPr>
          <w:i/>
        </w:rPr>
        <w:tab/>
        <w:t xml:space="preserve">     </w:t>
      </w:r>
    </w:p>
    <w:p w14:paraId="1DD50E60" w14:textId="7B257903" w:rsidR="00322A01" w:rsidRPr="006C52D5" w:rsidRDefault="00322A01" w:rsidP="00FF3AAB">
      <w:pPr>
        <w:ind w:left="1440"/>
        <w:rPr>
          <w:i/>
        </w:rPr>
      </w:pPr>
      <w:proofErr w:type="gramStart"/>
      <w:r w:rsidRPr="006C52D5">
        <w:rPr>
          <w:i/>
        </w:rPr>
        <w:t>microcosm</w:t>
      </w:r>
      <w:proofErr w:type="gramEnd"/>
    </w:p>
    <w:p w14:paraId="11953E90" w14:textId="77777777" w:rsidR="00322A01" w:rsidRDefault="00322A01" w:rsidP="005E0DB3"/>
    <w:p w14:paraId="258DCAF1" w14:textId="6EF64962" w:rsidR="00322A01" w:rsidRDefault="00322A01" w:rsidP="005E0DB3">
      <w:r>
        <w:t xml:space="preserve">13.  </w:t>
      </w:r>
      <w:r w:rsidR="006C52D5">
        <w:t>After page 391</w:t>
      </w:r>
    </w:p>
    <w:p w14:paraId="4BAF54F8" w14:textId="77777777" w:rsidR="00322A01" w:rsidRPr="006C52D5" w:rsidRDefault="00322A01" w:rsidP="005E0DB3">
      <w:pPr>
        <w:rPr>
          <w:i/>
        </w:rPr>
      </w:pPr>
      <w:r>
        <w:tab/>
      </w:r>
      <w:r w:rsidRPr="006C52D5">
        <w:rPr>
          <w:i/>
        </w:rPr>
        <w:t>Why might Barbara Kingsolver have wanted to contrast the two deaths in this way?</w:t>
      </w:r>
    </w:p>
    <w:p w14:paraId="796A1D20" w14:textId="76EC3D72" w:rsidR="006C52D5" w:rsidRPr="006C52D5" w:rsidRDefault="006C52D5" w:rsidP="005E0DB3">
      <w:pPr>
        <w:rPr>
          <w:i/>
        </w:rPr>
      </w:pPr>
      <w:r w:rsidRPr="006C52D5">
        <w:rPr>
          <w:i/>
        </w:rPr>
        <w:tab/>
        <w:t>(Hint:  Know what happened in the Congo on January 17, 1961.)</w:t>
      </w:r>
    </w:p>
    <w:p w14:paraId="205B8AA2" w14:textId="77777777" w:rsidR="00322A01" w:rsidRDefault="00322A01" w:rsidP="005E0DB3"/>
    <w:p w14:paraId="72E228D6" w14:textId="77777777" w:rsidR="00322A01" w:rsidRDefault="00322A01" w:rsidP="005E0DB3">
      <w:r>
        <w:t>14.  After page 428</w:t>
      </w:r>
    </w:p>
    <w:p w14:paraId="08A7FCB3" w14:textId="2B2B5238" w:rsidR="009713BA" w:rsidRPr="006C52D5" w:rsidRDefault="009713BA" w:rsidP="005E0DB3">
      <w:pPr>
        <w:rPr>
          <w:i/>
        </w:rPr>
      </w:pPr>
      <w:r>
        <w:tab/>
      </w:r>
      <w:r w:rsidRPr="006C52D5">
        <w:rPr>
          <w:i/>
        </w:rPr>
        <w:t>Who has surprised you in your reading of the last 30-40 pages?  Why?</w:t>
      </w:r>
    </w:p>
    <w:p w14:paraId="2F961188" w14:textId="77777777" w:rsidR="009713BA" w:rsidRDefault="009713BA" w:rsidP="005E0DB3"/>
    <w:p w14:paraId="37FDF095" w14:textId="2DC06138" w:rsidR="009713BA" w:rsidRDefault="009713BA" w:rsidP="005E0DB3">
      <w:r>
        <w:t>15.  After page 453</w:t>
      </w:r>
    </w:p>
    <w:p w14:paraId="4FA7C04B" w14:textId="77777777" w:rsidR="006C52D5" w:rsidRDefault="009713BA" w:rsidP="005E0DB3">
      <w:pPr>
        <w:rPr>
          <w:i/>
        </w:rPr>
      </w:pPr>
      <w:r>
        <w:tab/>
      </w:r>
      <w:r w:rsidRPr="006C52D5">
        <w:rPr>
          <w:i/>
        </w:rPr>
        <w:t>What does Leah mean by the lines, “This is not a poor nation…</w:t>
      </w:r>
      <w:proofErr w:type="gramStart"/>
      <w:r w:rsidRPr="006C52D5">
        <w:rPr>
          <w:i/>
        </w:rPr>
        <w:t>It</w:t>
      </w:r>
      <w:proofErr w:type="gramEnd"/>
      <w:r w:rsidRPr="006C52D5">
        <w:rPr>
          <w:i/>
        </w:rPr>
        <w:t xml:space="preserve"> is only a nation of </w:t>
      </w:r>
    </w:p>
    <w:p w14:paraId="24034D7C" w14:textId="7188CBB1" w:rsidR="009713BA" w:rsidRPr="006C52D5" w:rsidRDefault="009713BA" w:rsidP="006C52D5">
      <w:pPr>
        <w:ind w:firstLine="720"/>
        <w:rPr>
          <w:i/>
        </w:rPr>
      </w:pPr>
      <w:proofErr w:type="gramStart"/>
      <w:r w:rsidRPr="006C52D5">
        <w:rPr>
          <w:i/>
        </w:rPr>
        <w:t>poor</w:t>
      </w:r>
      <w:proofErr w:type="gramEnd"/>
      <w:r w:rsidRPr="006C52D5">
        <w:rPr>
          <w:i/>
        </w:rPr>
        <w:t>?</w:t>
      </w:r>
    </w:p>
    <w:p w14:paraId="2ED4A1DF" w14:textId="77777777" w:rsidR="009713BA" w:rsidRDefault="009713BA" w:rsidP="005E0DB3"/>
    <w:p w14:paraId="3756C034" w14:textId="424FFAEC" w:rsidR="009713BA" w:rsidRDefault="009713BA" w:rsidP="005E0DB3">
      <w:r>
        <w:t>16.  After page 465</w:t>
      </w:r>
    </w:p>
    <w:p w14:paraId="4FBABFF3" w14:textId="77777777" w:rsidR="006C52D5" w:rsidRDefault="009713BA" w:rsidP="005E0DB3">
      <w:pPr>
        <w:rPr>
          <w:i/>
        </w:rPr>
      </w:pPr>
      <w:r>
        <w:tab/>
      </w:r>
      <w:r w:rsidRPr="006C52D5">
        <w:rPr>
          <w:i/>
        </w:rPr>
        <w:t xml:space="preserve">As you think about what Rachel has said about her life, how do you interpret the last </w:t>
      </w:r>
    </w:p>
    <w:p w14:paraId="16186E66" w14:textId="4A62B581" w:rsidR="009713BA" w:rsidRPr="006C52D5" w:rsidRDefault="009713BA" w:rsidP="006C52D5">
      <w:pPr>
        <w:ind w:firstLine="720"/>
        <w:rPr>
          <w:i/>
        </w:rPr>
      </w:pPr>
      <w:proofErr w:type="gramStart"/>
      <w:r w:rsidRPr="006C52D5">
        <w:rPr>
          <w:i/>
        </w:rPr>
        <w:t>two</w:t>
      </w:r>
      <w:proofErr w:type="gramEnd"/>
      <w:r w:rsidRPr="006C52D5">
        <w:rPr>
          <w:i/>
        </w:rPr>
        <w:t xml:space="preserve"> sentences?</w:t>
      </w:r>
    </w:p>
    <w:p w14:paraId="115A0E99" w14:textId="77777777" w:rsidR="009713BA" w:rsidRDefault="009713BA" w:rsidP="005E0DB3"/>
    <w:p w14:paraId="4EB24EF7" w14:textId="47ABC065" w:rsidR="009713BA" w:rsidRDefault="009713BA" w:rsidP="005E0DB3">
      <w:r>
        <w:t xml:space="preserve">17.  After page </w:t>
      </w:r>
      <w:r w:rsidR="00E47456">
        <w:t>474</w:t>
      </w:r>
    </w:p>
    <w:p w14:paraId="1E1725F4" w14:textId="77777777" w:rsidR="00E47456" w:rsidRDefault="00E47456" w:rsidP="005E0DB3">
      <w:pPr>
        <w:rPr>
          <w:i/>
        </w:rPr>
      </w:pPr>
      <w:r>
        <w:tab/>
      </w:r>
      <w:r w:rsidRPr="00E47456">
        <w:rPr>
          <w:i/>
        </w:rPr>
        <w:t xml:space="preserve">How does Kingsolver compare and contrast the two “homes” Leah knows in this last </w:t>
      </w:r>
    </w:p>
    <w:p w14:paraId="2274390F" w14:textId="77777777" w:rsidR="00E47456" w:rsidRDefault="00E47456" w:rsidP="00E47456">
      <w:pPr>
        <w:ind w:firstLine="720"/>
        <w:rPr>
          <w:i/>
        </w:rPr>
      </w:pPr>
      <w:proofErr w:type="gramStart"/>
      <w:r w:rsidRPr="00E47456">
        <w:rPr>
          <w:i/>
        </w:rPr>
        <w:t>chapter</w:t>
      </w:r>
      <w:proofErr w:type="gramEnd"/>
      <w:r w:rsidRPr="00E47456">
        <w:rPr>
          <w:i/>
        </w:rPr>
        <w:t xml:space="preserve">?  Why do you think Leah feels more comfortable in Africa than in her </w:t>
      </w:r>
      <w:proofErr w:type="gramStart"/>
      <w:r w:rsidRPr="00E47456">
        <w:rPr>
          <w:i/>
        </w:rPr>
        <w:t>native</w:t>
      </w:r>
      <w:proofErr w:type="gramEnd"/>
      <w:r w:rsidRPr="00E47456">
        <w:rPr>
          <w:i/>
        </w:rPr>
        <w:t xml:space="preserve"> </w:t>
      </w:r>
    </w:p>
    <w:p w14:paraId="28AB1E07" w14:textId="5FBDA9B9" w:rsidR="00E47456" w:rsidRPr="00E47456" w:rsidRDefault="00E47456" w:rsidP="00E47456">
      <w:pPr>
        <w:ind w:left="720"/>
        <w:rPr>
          <w:i/>
        </w:rPr>
      </w:pPr>
      <w:proofErr w:type="gramStart"/>
      <w:r w:rsidRPr="00E47456">
        <w:rPr>
          <w:i/>
        </w:rPr>
        <w:t>home</w:t>
      </w:r>
      <w:proofErr w:type="gramEnd"/>
      <w:r w:rsidRPr="00E47456">
        <w:rPr>
          <w:i/>
        </w:rPr>
        <w:t xml:space="preserve">? </w:t>
      </w:r>
    </w:p>
    <w:p w14:paraId="298C410F" w14:textId="284FE2AB" w:rsidR="009713BA" w:rsidRPr="006C52D5" w:rsidRDefault="006C52D5" w:rsidP="005E0DB3">
      <w:pPr>
        <w:rPr>
          <w:i/>
        </w:rPr>
      </w:pPr>
      <w:r>
        <w:tab/>
      </w:r>
    </w:p>
    <w:p w14:paraId="08E19551" w14:textId="51DBCD4E" w:rsidR="009713BA" w:rsidRDefault="009713BA" w:rsidP="005E0DB3">
      <w:bookmarkStart w:id="0" w:name="_GoBack"/>
      <w:bookmarkEnd w:id="0"/>
      <w:r>
        <w:t>18.  After page 490</w:t>
      </w:r>
    </w:p>
    <w:p w14:paraId="5FE25E0C" w14:textId="77777777" w:rsidR="00E47456" w:rsidRPr="006C52D5" w:rsidRDefault="00E47456" w:rsidP="00E47456">
      <w:pPr>
        <w:ind w:firstLine="720"/>
        <w:rPr>
          <w:i/>
        </w:rPr>
      </w:pPr>
      <w:r w:rsidRPr="006C52D5">
        <w:rPr>
          <w:i/>
        </w:rPr>
        <w:t>How has Rachel changed over the last 20 years?</w:t>
      </w:r>
    </w:p>
    <w:p w14:paraId="5129F654" w14:textId="0A3ECC21" w:rsidR="009713BA" w:rsidRPr="00E47456" w:rsidRDefault="009713BA" w:rsidP="005E0DB3">
      <w:r>
        <w:tab/>
      </w:r>
      <w:r w:rsidRPr="006C52D5">
        <w:rPr>
          <w:i/>
        </w:rPr>
        <w:t>How has Rachel remained the same over the last 20 years?</w:t>
      </w:r>
    </w:p>
    <w:p w14:paraId="08E57CB3" w14:textId="4364ED2C" w:rsidR="009713BA" w:rsidRPr="006C52D5" w:rsidRDefault="009713BA" w:rsidP="005E0DB3">
      <w:pPr>
        <w:rPr>
          <w:i/>
        </w:rPr>
      </w:pPr>
      <w:r w:rsidRPr="006C52D5">
        <w:rPr>
          <w:i/>
        </w:rPr>
        <w:tab/>
        <w:t>Would you consider her a static or dynamic character?</w:t>
      </w:r>
    </w:p>
    <w:p w14:paraId="66ED9473" w14:textId="77777777" w:rsidR="009713BA" w:rsidRDefault="009713BA" w:rsidP="005E0DB3"/>
    <w:p w14:paraId="11EB9252" w14:textId="1330B09C" w:rsidR="009713BA" w:rsidRDefault="009713BA" w:rsidP="005E0DB3">
      <w:r>
        <w:t>19.  After completion of the novel</w:t>
      </w:r>
    </w:p>
    <w:p w14:paraId="15590565" w14:textId="47D9E2BD" w:rsidR="009713BA" w:rsidRPr="006C52D5" w:rsidRDefault="009713BA" w:rsidP="006C52D5">
      <w:pPr>
        <w:ind w:left="720"/>
        <w:rPr>
          <w:i/>
        </w:rPr>
      </w:pPr>
      <w:r w:rsidRPr="006C52D5">
        <w:rPr>
          <w:i/>
        </w:rPr>
        <w:t>Do you think Kingsolver’s method of multiple narrators was effective for this story?  Why or why not?</w:t>
      </w:r>
    </w:p>
    <w:p w14:paraId="2459164C" w14:textId="77777777" w:rsidR="009713BA" w:rsidRDefault="009713BA" w:rsidP="005E0DB3"/>
    <w:p w14:paraId="44F3DEE8" w14:textId="5D5C48FE" w:rsidR="009713BA" w:rsidRDefault="009713BA" w:rsidP="005E0DB3">
      <w:r>
        <w:t>20.   After completion of the novel</w:t>
      </w:r>
    </w:p>
    <w:p w14:paraId="5ABB453E" w14:textId="6A6C038A" w:rsidR="009713BA" w:rsidRPr="006C52D5" w:rsidRDefault="009713BA" w:rsidP="005E0DB3">
      <w:pPr>
        <w:rPr>
          <w:i/>
        </w:rPr>
      </w:pPr>
      <w:r>
        <w:tab/>
      </w:r>
      <w:r w:rsidRPr="006C52D5">
        <w:rPr>
          <w:i/>
        </w:rPr>
        <w:t>Something I still have a question about is…</w:t>
      </w:r>
    </w:p>
    <w:p w14:paraId="4CD0B54D" w14:textId="01BD76CD" w:rsidR="009713BA" w:rsidRPr="006C52D5" w:rsidRDefault="009713BA" w:rsidP="005E0DB3">
      <w:pPr>
        <w:rPr>
          <w:i/>
        </w:rPr>
      </w:pPr>
      <w:r w:rsidRPr="006C52D5">
        <w:rPr>
          <w:i/>
        </w:rPr>
        <w:tab/>
      </w:r>
      <w:r w:rsidRPr="006C52D5">
        <w:rPr>
          <w:i/>
        </w:rPr>
        <w:tab/>
      </w:r>
      <w:r w:rsidRPr="006C52D5">
        <w:rPr>
          <w:i/>
        </w:rPr>
        <w:tab/>
        <w:t>OR</w:t>
      </w:r>
    </w:p>
    <w:p w14:paraId="7DC82196" w14:textId="2ACC608A" w:rsidR="009713BA" w:rsidRPr="006C52D5" w:rsidRDefault="009713BA" w:rsidP="005E0DB3">
      <w:pPr>
        <w:rPr>
          <w:i/>
        </w:rPr>
      </w:pPr>
      <w:r w:rsidRPr="006C52D5">
        <w:rPr>
          <w:i/>
        </w:rPr>
        <w:tab/>
        <w:t>Something I wish about this story is…</w:t>
      </w:r>
    </w:p>
    <w:sectPr w:rsidR="009713BA" w:rsidRPr="006C52D5" w:rsidSect="009713B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3"/>
    <w:rsid w:val="001540D3"/>
    <w:rsid w:val="00322A01"/>
    <w:rsid w:val="005E0DB3"/>
    <w:rsid w:val="006C52D5"/>
    <w:rsid w:val="007C2E80"/>
    <w:rsid w:val="007C49C5"/>
    <w:rsid w:val="009713BA"/>
    <w:rsid w:val="00E47456"/>
    <w:rsid w:val="00EB1AF1"/>
    <w:rsid w:val="00FF3A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1E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gugerty@morrish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487</Words>
  <Characters>2780</Characters>
  <Application>Microsoft Macintosh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2015-12-16T23:52:00Z</dcterms:created>
  <dcterms:modified xsi:type="dcterms:W3CDTF">2016-01-13T23:03:00Z</dcterms:modified>
</cp:coreProperties>
</file>